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96"/>
        <w:gridCol w:w="2247"/>
        <w:gridCol w:w="649"/>
        <w:gridCol w:w="1156"/>
        <w:gridCol w:w="1157"/>
        <w:gridCol w:w="1157"/>
        <w:gridCol w:w="1178"/>
      </w:tblGrid>
      <w:tr w:rsidR="000F19A8" w:rsidRPr="00FC01F3">
        <w:trPr>
          <w:trHeight w:val="98"/>
        </w:trPr>
        <w:tc>
          <w:tcPr>
            <w:tcW w:w="2896" w:type="dxa"/>
            <w:vMerge w:val="restart"/>
          </w:tcPr>
          <w:p w:rsidR="000F19A8" w:rsidRPr="0088677C" w:rsidRDefault="000F19A8" w:rsidP="001425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</w:p>
          <w:p w:rsidR="000F19A8" w:rsidRPr="00BC3FD1" w:rsidRDefault="000F19A8" w:rsidP="001425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F4BD4">
              <w:rPr>
                <w:rFonts w:cs="Arial"/>
                <w:noProof/>
                <w:sz w:val="20"/>
                <w:szCs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" o:spid="_x0000_i1027" type="#_x0000_t75" style="width:121.5pt;height:116.25pt;visibility:visible">
                  <v:imagedata r:id="rId7" o:title=""/>
                </v:shape>
              </w:pict>
            </w:r>
          </w:p>
        </w:tc>
        <w:tc>
          <w:tcPr>
            <w:tcW w:w="7544" w:type="dxa"/>
            <w:gridSpan w:val="6"/>
          </w:tcPr>
          <w:p w:rsidR="000F19A8" w:rsidRPr="0088677C" w:rsidRDefault="000F19A8" w:rsidP="00142535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Описание продукта</w:t>
            </w:r>
            <w:r w:rsidRPr="0088677C">
              <w:rPr>
                <w:rFonts w:cs="Arial"/>
                <w:b/>
                <w:sz w:val="18"/>
                <w:szCs w:val="18"/>
                <w:lang w:val="ru-RU"/>
              </w:rPr>
              <w:t xml:space="preserve"> </w:t>
            </w:r>
          </w:p>
          <w:p w:rsidR="000F19A8" w:rsidRPr="0088677C" w:rsidRDefault="000F19A8" w:rsidP="00F82116">
            <w:pPr>
              <w:ind w:right="72"/>
              <w:rPr>
                <w:sz w:val="18"/>
                <w:szCs w:val="18"/>
                <w:lang w:val="ru-RU"/>
              </w:rPr>
            </w:pPr>
            <w:r w:rsidRPr="0088677C">
              <w:rPr>
                <w:sz w:val="18"/>
                <w:szCs w:val="18"/>
                <w:lang w:val="ru-RU"/>
              </w:rPr>
              <w:t>Двухкомпонентный водный лак на основе чистого полиуретана, модифицированный керамикой. Обладает очень высокой стойкостью к царапинам, большой эластичностью и высокой устойчивостью к воздействию химикатов.</w:t>
            </w:r>
          </w:p>
          <w:p w:rsidR="000F19A8" w:rsidRPr="0088677C" w:rsidRDefault="000F19A8" w:rsidP="00DC5F67">
            <w:pPr>
              <w:tabs>
                <w:tab w:val="left" w:pos="3720"/>
              </w:tabs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ru-RU"/>
              </w:rPr>
            </w:pPr>
          </w:p>
        </w:tc>
      </w:tr>
      <w:tr w:rsidR="000F19A8" w:rsidRPr="00FC01F3">
        <w:trPr>
          <w:trHeight w:val="687"/>
        </w:trPr>
        <w:tc>
          <w:tcPr>
            <w:tcW w:w="2896" w:type="dxa"/>
            <w:vMerge/>
          </w:tcPr>
          <w:p w:rsidR="000F19A8" w:rsidRPr="0088677C" w:rsidRDefault="000F19A8" w:rsidP="001425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7544" w:type="dxa"/>
            <w:gridSpan w:val="6"/>
          </w:tcPr>
          <w:p w:rsidR="000F19A8" w:rsidRPr="0088677C" w:rsidRDefault="000F19A8" w:rsidP="00142535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Область применения</w:t>
            </w:r>
          </w:p>
          <w:p w:rsidR="000F19A8" w:rsidRDefault="000F19A8" w:rsidP="0088677C">
            <w:p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Паркет и напольные покрытия из древесины и пробки со средним, высоким и экстремально высоким уровнем нагрузки. Напольные покрытия из ПВХ, линолеума, ХВ и не вулканизированного резинового гранулята со средним  и очень высоким уровнем нагрузки. Напольные покрытия, покрытые ПУ-лаком  в заводских условиях – только по согласованию и рекомендации производителя. Лак не пригоден для токопроводящих и токоотводящих покрытий. Специальные покрытия могут изменять свои сертификационные свойства.</w:t>
            </w:r>
          </w:p>
          <w:p w:rsidR="000F19A8" w:rsidRPr="0088677C" w:rsidRDefault="000F19A8" w:rsidP="0088677C">
            <w:pPr>
              <w:rPr>
                <w:rFonts w:cs="Arial"/>
                <w:b/>
                <w:sz w:val="18"/>
                <w:szCs w:val="18"/>
                <w:lang w:val="ru-RU"/>
              </w:rPr>
            </w:pPr>
          </w:p>
        </w:tc>
      </w:tr>
      <w:tr w:rsidR="000F19A8" w:rsidRPr="00BC3FD1">
        <w:trPr>
          <w:trHeight w:val="686"/>
        </w:trPr>
        <w:tc>
          <w:tcPr>
            <w:tcW w:w="2896" w:type="dxa"/>
            <w:vMerge/>
          </w:tcPr>
          <w:p w:rsidR="000F19A8" w:rsidRPr="0088677C" w:rsidRDefault="000F19A8" w:rsidP="001425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7544" w:type="dxa"/>
            <w:gridSpan w:val="6"/>
          </w:tcPr>
          <w:p w:rsidR="000F19A8" w:rsidRPr="00F938D4" w:rsidRDefault="000F19A8" w:rsidP="00DC5F6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Свойства</w:t>
            </w:r>
          </w:p>
          <w:p w:rsidR="000F19A8" w:rsidRPr="00BC3FD1" w:rsidRDefault="000F19A8" w:rsidP="002E1D8B">
            <w:pPr>
              <w:numPr>
                <w:ilvl w:val="0"/>
                <w:numId w:val="16"/>
              </w:numPr>
              <w:tabs>
                <w:tab w:val="clear" w:pos="360"/>
                <w:tab w:val="num" w:pos="16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новый уникальный стандарт качества</w:t>
            </w:r>
            <w:r w:rsidRPr="00BC3FD1">
              <w:rPr>
                <w:rFonts w:cs="Arial"/>
                <w:sz w:val="18"/>
                <w:szCs w:val="18"/>
              </w:rPr>
              <w:t xml:space="preserve"> </w:t>
            </w:r>
          </w:p>
          <w:p w:rsidR="000F19A8" w:rsidRPr="00BD2C1A" w:rsidRDefault="000F19A8" w:rsidP="002E1D8B">
            <w:pPr>
              <w:numPr>
                <w:ilvl w:val="0"/>
                <w:numId w:val="16"/>
              </w:numPr>
              <w:tabs>
                <w:tab w:val="clear" w:pos="360"/>
                <w:tab w:val="num" w:pos="164"/>
              </w:tabs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отвечает высочайшим требованиям</w:t>
            </w:r>
          </w:p>
          <w:p w:rsidR="000F19A8" w:rsidRPr="00BC3FD1" w:rsidRDefault="000F19A8" w:rsidP="002E1D8B">
            <w:pPr>
              <w:numPr>
                <w:ilvl w:val="0"/>
                <w:numId w:val="16"/>
              </w:numPr>
              <w:tabs>
                <w:tab w:val="clear" w:pos="360"/>
                <w:tab w:val="num" w:pos="16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длительный срок эксплуатации</w:t>
            </w:r>
          </w:p>
          <w:p w:rsidR="000F19A8" w:rsidRPr="00BD2C1A" w:rsidRDefault="000F19A8" w:rsidP="002E1D8B">
            <w:pPr>
              <w:numPr>
                <w:ilvl w:val="0"/>
                <w:numId w:val="16"/>
              </w:numPr>
              <w:tabs>
                <w:tab w:val="clear" w:pos="360"/>
                <w:tab w:val="num" w:pos="164"/>
              </w:tabs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прочная, устойчивая к различным воздействиям поверхность</w:t>
            </w:r>
          </w:p>
          <w:p w:rsidR="000F19A8" w:rsidRPr="00BC3FD1" w:rsidRDefault="000F19A8" w:rsidP="002E1D8B">
            <w:pPr>
              <w:numPr>
                <w:ilvl w:val="0"/>
                <w:numId w:val="16"/>
              </w:numPr>
              <w:tabs>
                <w:tab w:val="clear" w:pos="360"/>
                <w:tab w:val="num" w:pos="164"/>
              </w:tabs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универсальное применение</w:t>
            </w:r>
          </w:p>
        </w:tc>
      </w:tr>
      <w:tr w:rsidR="000F19A8" w:rsidRPr="00BC3FD1">
        <w:trPr>
          <w:trHeight w:val="254"/>
        </w:trPr>
        <w:tc>
          <w:tcPr>
            <w:tcW w:w="2896" w:type="dxa"/>
          </w:tcPr>
          <w:p w:rsidR="000F19A8" w:rsidRPr="00BC3FD1" w:rsidRDefault="000F19A8" w:rsidP="001425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544" w:type="dxa"/>
            <w:gridSpan w:val="6"/>
          </w:tcPr>
          <w:p w:rsidR="000F19A8" w:rsidRPr="00BC3FD1" w:rsidRDefault="000F19A8" w:rsidP="00142535">
            <w:pPr>
              <w:tabs>
                <w:tab w:val="left" w:pos="3720"/>
              </w:tabs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0F19A8" w:rsidRPr="00BC3FD1">
        <w:trPr>
          <w:trHeight w:val="199"/>
        </w:trPr>
        <w:tc>
          <w:tcPr>
            <w:tcW w:w="10440" w:type="dxa"/>
            <w:gridSpan w:val="7"/>
            <w:shd w:val="clear" w:color="auto" w:fill="C0C0C0"/>
            <w:vAlign w:val="center"/>
          </w:tcPr>
          <w:p w:rsidR="000F19A8" w:rsidRPr="001638CF" w:rsidRDefault="000F19A8" w:rsidP="00EB215D">
            <w:pPr>
              <w:rPr>
                <w:rFonts w:cs="Arial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Технические характеристики</w:t>
            </w:r>
          </w:p>
        </w:tc>
      </w:tr>
      <w:tr w:rsidR="000F19A8" w:rsidRPr="00BC3FD1">
        <w:trPr>
          <w:trHeight w:val="105"/>
        </w:trPr>
        <w:tc>
          <w:tcPr>
            <w:tcW w:w="10440" w:type="dxa"/>
            <w:gridSpan w:val="7"/>
          </w:tcPr>
          <w:p w:rsidR="000F19A8" w:rsidRPr="00BC3FD1" w:rsidRDefault="000F19A8" w:rsidP="00462C47">
            <w:pPr>
              <w:ind w:right="-70"/>
              <w:rPr>
                <w:rFonts w:cs="Arial"/>
                <w:sz w:val="20"/>
                <w:szCs w:val="20"/>
              </w:rPr>
            </w:pPr>
          </w:p>
        </w:tc>
      </w:tr>
      <w:tr w:rsidR="000F19A8" w:rsidRPr="00FC01F3">
        <w:trPr>
          <w:trHeight w:val="105"/>
        </w:trPr>
        <w:tc>
          <w:tcPr>
            <w:tcW w:w="5143" w:type="dxa"/>
            <w:gridSpan w:val="2"/>
          </w:tcPr>
          <w:tbl>
            <w:tblPr>
              <w:tblW w:w="0" w:type="auto"/>
              <w:tblLayout w:type="fixed"/>
              <w:tblLook w:val="01E0"/>
            </w:tblPr>
            <w:tblGrid>
              <w:gridCol w:w="1910"/>
              <w:gridCol w:w="3060"/>
            </w:tblGrid>
            <w:tr w:rsidR="000F19A8" w:rsidRPr="00BC3FD1" w:rsidTr="00F94F5B">
              <w:tc>
                <w:tcPr>
                  <w:tcW w:w="1910" w:type="dxa"/>
                </w:tcPr>
                <w:p w:rsidR="000F19A8" w:rsidRPr="001638CF" w:rsidRDefault="000F19A8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Артикул</w:t>
                  </w:r>
                </w:p>
              </w:tc>
              <w:tc>
                <w:tcPr>
                  <w:tcW w:w="3060" w:type="dxa"/>
                </w:tcPr>
                <w:p w:rsidR="000F19A8" w:rsidRPr="008903D9" w:rsidRDefault="000F19A8" w:rsidP="0014253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903D9">
                    <w:rPr>
                      <w:rFonts w:cs="Arial"/>
                      <w:sz w:val="18"/>
                      <w:szCs w:val="18"/>
                    </w:rPr>
                    <w:t>11465</w:t>
                  </w:r>
                </w:p>
              </w:tc>
            </w:tr>
            <w:tr w:rsidR="000F19A8" w:rsidRPr="00806037" w:rsidTr="00F94F5B">
              <w:tc>
                <w:tcPr>
                  <w:tcW w:w="1910" w:type="dxa"/>
                </w:tcPr>
                <w:p w:rsidR="000F19A8" w:rsidRPr="001638CF" w:rsidRDefault="000F19A8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Степень глянцевости</w:t>
                  </w:r>
                </w:p>
              </w:tc>
              <w:tc>
                <w:tcPr>
                  <w:tcW w:w="3060" w:type="dxa"/>
                </w:tcPr>
                <w:p w:rsidR="000F19A8" w:rsidRPr="008903D9" w:rsidRDefault="000F19A8" w:rsidP="00335650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полуматовый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ок</w:t>
                  </w:r>
                  <w:r w:rsidRPr="008903D9">
                    <w:rPr>
                      <w:rFonts w:cs="Arial"/>
                      <w:sz w:val="18"/>
                      <w:szCs w:val="18"/>
                    </w:rPr>
                    <w:t>. 44*)</w:t>
                  </w:r>
                </w:p>
                <w:p w:rsidR="000F19A8" w:rsidRPr="008903D9" w:rsidRDefault="000F19A8" w:rsidP="00335650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матовый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ок</w:t>
                  </w:r>
                  <w:r w:rsidRPr="008903D9">
                    <w:rPr>
                      <w:rFonts w:cs="Arial"/>
                      <w:sz w:val="18"/>
                      <w:szCs w:val="18"/>
                    </w:rPr>
                    <w:t>. 25*)</w:t>
                  </w:r>
                </w:p>
                <w:p w:rsidR="000F19A8" w:rsidRPr="00794496" w:rsidRDefault="000F19A8" w:rsidP="00794496">
                  <w:pPr>
                    <w:pStyle w:val="Footer"/>
                    <w:rPr>
                      <w:b/>
                      <w:sz w:val="14"/>
                      <w:szCs w:val="14"/>
                      <w:lang w:val="ru-RU"/>
                    </w:rPr>
                  </w:pPr>
                  <w:r w:rsidRPr="00794496">
                    <w:rPr>
                      <w:sz w:val="14"/>
                      <w:szCs w:val="14"/>
                      <w:lang w:val="ru-RU"/>
                    </w:rPr>
                    <w:t>Степень глянцевости измерена под углом 60° на стекле.</w:t>
                  </w:r>
                  <w:r w:rsidRPr="00794496">
                    <w:rPr>
                      <w:b/>
                      <w:sz w:val="14"/>
                      <w:szCs w:val="14"/>
                      <w:lang w:val="ru-RU"/>
                    </w:rPr>
                    <w:t xml:space="preserve"> </w:t>
                  </w:r>
                  <w:r w:rsidRPr="00794496">
                    <w:rPr>
                      <w:sz w:val="14"/>
                      <w:szCs w:val="14"/>
                      <w:lang w:val="ru-RU"/>
                    </w:rPr>
                    <w:t>Она зависит от толщины слоя и климатических условий</w:t>
                  </w:r>
                  <w:r w:rsidRPr="00794496">
                    <w:rPr>
                      <w:b/>
                      <w:sz w:val="14"/>
                      <w:szCs w:val="14"/>
                      <w:lang w:val="ru-RU"/>
                    </w:rPr>
                    <w:t xml:space="preserve"> </w:t>
                  </w:r>
                  <w:r w:rsidRPr="00794496">
                    <w:rPr>
                      <w:sz w:val="14"/>
                      <w:szCs w:val="14"/>
                      <w:lang w:val="ru-RU"/>
                    </w:rPr>
                    <w:t>(температуры, относительной влажности воздуха) во время высыхания. Поэтому данные величины являются ориентировочными.</w:t>
                  </w:r>
                </w:p>
              </w:tc>
            </w:tr>
            <w:tr w:rsidR="000F19A8" w:rsidRPr="00FC01F3" w:rsidTr="00F94F5B">
              <w:tc>
                <w:tcPr>
                  <w:tcW w:w="1910" w:type="dxa"/>
                </w:tcPr>
                <w:p w:rsidR="000F19A8" w:rsidRPr="00070790" w:rsidRDefault="000F19A8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Ёмкость</w:t>
                  </w:r>
                </w:p>
              </w:tc>
              <w:tc>
                <w:tcPr>
                  <w:tcW w:w="3060" w:type="dxa"/>
                </w:tcPr>
                <w:p w:rsidR="000F19A8" w:rsidRPr="00070790" w:rsidRDefault="000F19A8" w:rsidP="00335650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полуматовый</w:t>
                  </w:r>
                  <w:r w:rsidRPr="001638CF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5 кг"/>
                    </w:smartTagPr>
                    <w:r w:rsidRPr="001638CF">
                      <w:rPr>
                        <w:rFonts w:cs="Arial"/>
                        <w:sz w:val="18"/>
                        <w:szCs w:val="18"/>
                        <w:lang w:val="ru-RU"/>
                      </w:rPr>
                      <w:t>5</w:t>
                    </w:r>
                    <w:r>
                      <w:rPr>
                        <w:rFonts w:cs="Arial"/>
                        <w:sz w:val="18"/>
                        <w:szCs w:val="18"/>
                        <w:lang w:val="ru-RU"/>
                      </w:rPr>
                      <w:t xml:space="preserve"> кг</w:t>
                    </w:r>
                  </w:smartTag>
                  <w:r w:rsidRPr="001638CF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,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 w:rsidRPr="001638CF">
                      <w:rPr>
                        <w:rFonts w:cs="Arial"/>
                        <w:sz w:val="18"/>
                        <w:szCs w:val="18"/>
                        <w:lang w:val="ru-RU"/>
                      </w:rPr>
                      <w:t>1</w:t>
                    </w:r>
                    <w:r>
                      <w:rPr>
                        <w:rFonts w:cs="Arial"/>
                        <w:sz w:val="18"/>
                        <w:szCs w:val="18"/>
                        <w:lang w:val="ru-RU"/>
                      </w:rPr>
                      <w:t xml:space="preserve"> кг</w:t>
                    </w:r>
                  </w:smartTag>
                </w:p>
                <w:p w:rsidR="000F19A8" w:rsidRPr="00070790" w:rsidRDefault="000F19A8" w:rsidP="00335650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матовый</w:t>
                  </w:r>
                  <w:r w:rsidRPr="001638CF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5 кг"/>
                    </w:smartTagPr>
                    <w:r w:rsidRPr="001638CF">
                      <w:rPr>
                        <w:rFonts w:cs="Arial"/>
                        <w:sz w:val="18"/>
                        <w:szCs w:val="18"/>
                        <w:lang w:val="ru-RU"/>
                      </w:rPr>
                      <w:t>5</w:t>
                    </w:r>
                    <w:r>
                      <w:rPr>
                        <w:rFonts w:cs="Arial"/>
                        <w:sz w:val="18"/>
                        <w:szCs w:val="18"/>
                        <w:lang w:val="ru-RU"/>
                      </w:rPr>
                      <w:t xml:space="preserve"> кг</w:t>
                    </w:r>
                  </w:smartTag>
                </w:p>
                <w:p w:rsidR="000F19A8" w:rsidRPr="00915859" w:rsidRDefault="000F19A8" w:rsidP="00335650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 w:rsidRPr="001638CF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-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включая отвердитель</w:t>
                  </w:r>
                  <w:r w:rsidRPr="00915859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-</w:t>
                  </w:r>
                </w:p>
              </w:tc>
            </w:tr>
            <w:tr w:rsidR="000F19A8" w:rsidRPr="00FC01F3" w:rsidTr="00F94F5B">
              <w:tc>
                <w:tcPr>
                  <w:tcW w:w="1910" w:type="dxa"/>
                </w:tcPr>
                <w:p w:rsidR="000F19A8" w:rsidRPr="00070790" w:rsidRDefault="000F19A8" w:rsidP="00142535">
                  <w:pP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Упаковка</w:t>
                  </w:r>
                </w:p>
                <w:p w:rsidR="000F19A8" w:rsidRPr="008903D9" w:rsidRDefault="000F19A8" w:rsidP="00142535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</w:tcPr>
                <w:p w:rsidR="000F19A8" w:rsidRPr="00915859" w:rsidRDefault="000F19A8" w:rsidP="00FF1043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Коробка</w:t>
                  </w:r>
                  <w:r w:rsidRPr="00915859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: 2 </w:t>
                  </w:r>
                  <w:r>
                    <w:rPr>
                      <w:rFonts w:cs="Arial"/>
                      <w:sz w:val="18"/>
                      <w:szCs w:val="18"/>
                    </w:rPr>
                    <w:t>x</w:t>
                  </w:r>
                  <w:r w:rsidRPr="00915859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5 кг"/>
                    </w:smartTagPr>
                    <w:r w:rsidRPr="00915859">
                      <w:rPr>
                        <w:rFonts w:cs="Arial"/>
                        <w:sz w:val="18"/>
                        <w:szCs w:val="18"/>
                        <w:lang w:val="ru-RU"/>
                      </w:rPr>
                      <w:t xml:space="preserve">5 </w:t>
                    </w:r>
                    <w:r>
                      <w:rPr>
                        <w:rFonts w:cs="Arial"/>
                        <w:sz w:val="18"/>
                        <w:szCs w:val="18"/>
                        <w:lang w:val="ru-RU"/>
                      </w:rPr>
                      <w:t>кг</w:t>
                    </w:r>
                  </w:smartTag>
                </w:p>
                <w:p w:rsidR="000F19A8" w:rsidRPr="00070790" w:rsidRDefault="000F19A8" w:rsidP="00FF1043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Паллета</w:t>
                  </w:r>
                  <w:r w:rsidRPr="00070790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: 96 </w:t>
                  </w:r>
                  <w:r>
                    <w:rPr>
                      <w:rFonts w:cs="Arial"/>
                      <w:sz w:val="18"/>
                      <w:szCs w:val="18"/>
                    </w:rPr>
                    <w:t>x</w:t>
                  </w:r>
                  <w:r w:rsidRPr="00070790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5 кг"/>
                    </w:smartTagPr>
                    <w:r w:rsidRPr="00070790">
                      <w:rPr>
                        <w:rFonts w:cs="Arial"/>
                        <w:sz w:val="18"/>
                        <w:szCs w:val="18"/>
                        <w:lang w:val="ru-RU"/>
                      </w:rPr>
                      <w:t>5</w:t>
                    </w:r>
                    <w:r>
                      <w:rPr>
                        <w:rFonts w:cs="Arial"/>
                        <w:sz w:val="18"/>
                        <w:szCs w:val="18"/>
                        <w:lang w:val="ru-RU"/>
                      </w:rPr>
                      <w:t xml:space="preserve"> кг</w:t>
                    </w:r>
                  </w:smartTag>
                </w:p>
                <w:p w:rsidR="000F19A8" w:rsidRPr="00070790" w:rsidRDefault="000F19A8" w:rsidP="00FF1043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Коробка</w:t>
                  </w:r>
                  <w:r w:rsidRPr="00070790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: 6 </w:t>
                  </w:r>
                  <w:r w:rsidRPr="008903D9">
                    <w:rPr>
                      <w:rFonts w:cs="Arial"/>
                      <w:sz w:val="18"/>
                      <w:szCs w:val="18"/>
                    </w:rPr>
                    <w:t>x</w:t>
                  </w:r>
                  <w:r w:rsidRPr="00070790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 w:rsidRPr="00070790">
                      <w:rPr>
                        <w:rFonts w:cs="Arial"/>
                        <w:sz w:val="18"/>
                        <w:szCs w:val="18"/>
                        <w:lang w:val="ru-RU"/>
                      </w:rPr>
                      <w:t xml:space="preserve">1 </w:t>
                    </w:r>
                    <w:r>
                      <w:rPr>
                        <w:rFonts w:cs="Arial"/>
                        <w:sz w:val="18"/>
                        <w:szCs w:val="18"/>
                        <w:lang w:val="ru-RU"/>
                      </w:rPr>
                      <w:t>кг</w:t>
                    </w:r>
                  </w:smartTag>
                </w:p>
                <w:p w:rsidR="000F19A8" w:rsidRPr="00070790" w:rsidRDefault="000F19A8" w:rsidP="00FF1043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Паллета</w:t>
                  </w:r>
                  <w:r w:rsidRPr="00070790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: 360 </w:t>
                  </w:r>
                  <w:r w:rsidRPr="008903D9">
                    <w:rPr>
                      <w:rFonts w:cs="Arial"/>
                      <w:sz w:val="18"/>
                      <w:szCs w:val="18"/>
                    </w:rPr>
                    <w:t>x</w:t>
                  </w:r>
                  <w:r w:rsidRPr="00070790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 w:rsidRPr="00070790">
                      <w:rPr>
                        <w:rFonts w:cs="Arial"/>
                        <w:sz w:val="18"/>
                        <w:szCs w:val="18"/>
                        <w:lang w:val="ru-RU"/>
                      </w:rPr>
                      <w:t xml:space="preserve">1 </w:t>
                    </w:r>
                    <w:r>
                      <w:rPr>
                        <w:rFonts w:cs="Arial"/>
                        <w:sz w:val="18"/>
                        <w:szCs w:val="18"/>
                        <w:lang w:val="ru-RU"/>
                      </w:rPr>
                      <w:t>кг</w:t>
                    </w:r>
                  </w:smartTag>
                </w:p>
              </w:tc>
            </w:tr>
            <w:tr w:rsidR="000F19A8" w:rsidRPr="00BC3FD1" w:rsidTr="00F94F5B">
              <w:tc>
                <w:tcPr>
                  <w:tcW w:w="1910" w:type="dxa"/>
                </w:tcPr>
                <w:p w:rsidR="000F19A8" w:rsidRPr="00F94F5B" w:rsidRDefault="000F19A8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Сухой остаток</w:t>
                  </w:r>
                </w:p>
              </w:tc>
              <w:tc>
                <w:tcPr>
                  <w:tcW w:w="3060" w:type="dxa"/>
                </w:tcPr>
                <w:p w:rsidR="000F19A8" w:rsidRPr="00F94F5B" w:rsidRDefault="000F19A8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 w:rsidRPr="008903D9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32 ± 1%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в смеси</w:t>
                  </w:r>
                </w:p>
              </w:tc>
            </w:tr>
            <w:tr w:rsidR="000F19A8" w:rsidRPr="00BC3FD1" w:rsidTr="00F94F5B">
              <w:tc>
                <w:tcPr>
                  <w:tcW w:w="1910" w:type="dxa"/>
                </w:tcPr>
                <w:p w:rsidR="000F19A8" w:rsidRPr="00F94F5B" w:rsidRDefault="000F19A8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Вязкость</w:t>
                  </w:r>
                  <w:r w:rsidRPr="008903D9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(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>DIN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 xml:space="preserve"> </w:t>
                  </w:r>
                  <w:r w:rsidRPr="008903D9">
                    <w:rPr>
                      <w:rFonts w:cs="Arial"/>
                      <w:b/>
                      <w:sz w:val="18"/>
                      <w:szCs w:val="18"/>
                    </w:rPr>
                    <w:t>4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)</w:t>
                  </w:r>
                </w:p>
              </w:tc>
              <w:tc>
                <w:tcPr>
                  <w:tcW w:w="3060" w:type="dxa"/>
                </w:tcPr>
                <w:p w:rsidR="000F19A8" w:rsidRPr="00F94F5B" w:rsidRDefault="000F19A8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 w:rsidRPr="008903D9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23 ± 1s 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в смеси</w:t>
                  </w:r>
                </w:p>
              </w:tc>
            </w:tr>
            <w:tr w:rsidR="000F19A8" w:rsidRPr="00FE5FB2" w:rsidTr="00F94F5B">
              <w:tc>
                <w:tcPr>
                  <w:tcW w:w="1910" w:type="dxa"/>
                </w:tcPr>
                <w:p w:rsidR="000F19A8" w:rsidRPr="00F94F5B" w:rsidRDefault="000F19A8" w:rsidP="00142535">
                  <w:pP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Хранение и транспортировка</w:t>
                  </w:r>
                </w:p>
              </w:tc>
              <w:tc>
                <w:tcPr>
                  <w:tcW w:w="3060" w:type="dxa"/>
                </w:tcPr>
                <w:p w:rsidR="000F19A8" w:rsidRPr="007F2781" w:rsidRDefault="000F19A8" w:rsidP="003135A0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lang w:val="ru-RU"/>
                    </w:rPr>
                    <w:t xml:space="preserve">Срок хранения при температуре от </w:t>
                  </w:r>
                  <w:r w:rsidRPr="00F93AA2">
                    <w:rPr>
                      <w:sz w:val="18"/>
                      <w:lang w:val="ru-RU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5ﾰC"/>
                    </w:smartTagPr>
                    <w:r w:rsidRPr="00F93AA2">
                      <w:rPr>
                        <w:sz w:val="18"/>
                        <w:lang w:val="ru-RU"/>
                      </w:rPr>
                      <w:t>5°</w:t>
                    </w:r>
                    <w:r>
                      <w:rPr>
                        <w:sz w:val="18"/>
                      </w:rPr>
                      <w:t>C</w:t>
                    </w:r>
                  </w:smartTag>
                  <w:r w:rsidRPr="00F93AA2">
                    <w:rPr>
                      <w:sz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  <w:lang w:val="ru-RU"/>
                    </w:rPr>
                    <w:t>до</w:t>
                  </w:r>
                  <w:r w:rsidRPr="00F93AA2">
                    <w:rPr>
                      <w:sz w:val="18"/>
                      <w:lang w:val="ru-RU"/>
                    </w:rPr>
                    <w:t xml:space="preserve"> +</w:t>
                  </w:r>
                  <w:smartTag w:uri="urn:schemas-microsoft-com:office:smarttags" w:element="metricconverter">
                    <w:smartTagPr>
                      <w:attr w:name="ProductID" w:val="25ﾰC"/>
                    </w:smartTagPr>
                    <w:r w:rsidRPr="00F93AA2">
                      <w:rPr>
                        <w:sz w:val="18"/>
                        <w:lang w:val="ru-RU"/>
                      </w:rPr>
                      <w:t>25°</w:t>
                    </w:r>
                    <w:r>
                      <w:rPr>
                        <w:sz w:val="18"/>
                      </w:rPr>
                      <w:t>C</w:t>
                    </w:r>
                  </w:smartTag>
                  <w:r>
                    <w:rPr>
                      <w:sz w:val="18"/>
                      <w:lang w:val="ru-RU"/>
                    </w:rPr>
                    <w:t xml:space="preserve"> </w:t>
                  </w:r>
                  <w:r w:rsidRPr="00347042">
                    <w:rPr>
                      <w:sz w:val="18"/>
                      <w:lang w:val="ru-RU"/>
                    </w:rPr>
                    <w:t>не ме</w:t>
                  </w:r>
                  <w:r>
                    <w:rPr>
                      <w:sz w:val="18"/>
                      <w:lang w:val="ru-RU"/>
                    </w:rPr>
                    <w:t>нее 12</w:t>
                  </w:r>
                  <w:r w:rsidRPr="00347042">
                    <w:rPr>
                      <w:sz w:val="18"/>
                      <w:lang w:val="ru-RU"/>
                    </w:rPr>
                    <w:t xml:space="preserve"> месяцев</w:t>
                  </w:r>
                  <w:r>
                    <w:rPr>
                      <w:sz w:val="18"/>
                      <w:lang w:val="ru-RU"/>
                    </w:rPr>
                    <w:t xml:space="preserve">. </w:t>
                  </w:r>
                  <w:r>
                    <w:rPr>
                      <w:rFonts w:cs="Arial"/>
                      <w:sz w:val="18"/>
                      <w:szCs w:val="40"/>
                      <w:lang w:val="ru-RU"/>
                    </w:rPr>
                    <w:t xml:space="preserve">Не опасный груз согласно </w:t>
                  </w:r>
                  <w:r>
                    <w:rPr>
                      <w:rFonts w:cs="Arial"/>
                      <w:sz w:val="18"/>
                      <w:szCs w:val="40"/>
                      <w:lang w:val="en-US"/>
                    </w:rPr>
                    <w:t>ADR</w:t>
                  </w:r>
                  <w:r>
                    <w:rPr>
                      <w:rFonts w:cs="Arial"/>
                      <w:sz w:val="18"/>
                      <w:szCs w:val="40"/>
                      <w:lang w:val="ru-RU"/>
                    </w:rPr>
                    <w:t xml:space="preserve">. Отвердитель содержит гексаметилен-1,6-диизоцианат-гомополимер. Соблюдать указания производителя. </w:t>
                  </w:r>
                  <w:r>
                    <w:rPr>
                      <w:rFonts w:cs="Arial"/>
                      <w:sz w:val="18"/>
                      <w:szCs w:val="40"/>
                      <w:lang w:val="en-US"/>
                    </w:rPr>
                    <w:t xml:space="preserve">Xn </w:t>
                  </w:r>
                  <w:r>
                    <w:rPr>
                      <w:rFonts w:cs="Arial"/>
                      <w:sz w:val="18"/>
                      <w:szCs w:val="40"/>
                      <w:lang w:val="ru-RU"/>
                    </w:rPr>
                    <w:t>– может оказывать раздражающее действие.</w:t>
                  </w:r>
                </w:p>
              </w:tc>
            </w:tr>
            <w:tr w:rsidR="000F19A8" w:rsidRPr="00FE5FB2" w:rsidTr="00F94F5B">
              <w:tc>
                <w:tcPr>
                  <w:tcW w:w="1910" w:type="dxa"/>
                </w:tcPr>
                <w:p w:rsidR="000F19A8" w:rsidRPr="004C6189" w:rsidRDefault="000F19A8" w:rsidP="00E70B3A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 w:rsidRPr="00E07763">
                    <w:rPr>
                      <w:rFonts w:cs="Arial"/>
                      <w:b/>
                      <w:sz w:val="18"/>
                      <w:szCs w:val="18"/>
                    </w:rPr>
                    <w:t>G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>ISCODE</w:t>
                  </w:r>
                </w:p>
              </w:tc>
              <w:tc>
                <w:tcPr>
                  <w:tcW w:w="3060" w:type="dxa"/>
                </w:tcPr>
                <w:p w:rsidR="000F19A8" w:rsidRPr="00FE5FB2" w:rsidRDefault="000F19A8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 w:rsidRPr="008903D9">
                    <w:rPr>
                      <w:rFonts w:cs="Arial"/>
                      <w:sz w:val="18"/>
                      <w:szCs w:val="18"/>
                      <w:lang w:val="en-GB"/>
                    </w:rPr>
                    <w:t>W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>3/</w:t>
                  </w:r>
                  <w:r w:rsidRPr="008903D9">
                    <w:rPr>
                      <w:rFonts w:cs="Arial"/>
                      <w:sz w:val="18"/>
                      <w:szCs w:val="18"/>
                      <w:lang w:val="en-GB"/>
                    </w:rPr>
                    <w:t>DD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+ </w:t>
                  </w:r>
                </w:p>
              </w:tc>
            </w:tr>
          </w:tbl>
          <w:p w:rsidR="000F19A8" w:rsidRPr="00FE5FB2" w:rsidRDefault="000F19A8" w:rsidP="00142535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5297" w:type="dxa"/>
            <w:gridSpan w:val="5"/>
          </w:tcPr>
          <w:tbl>
            <w:tblPr>
              <w:tblW w:w="5428" w:type="dxa"/>
              <w:tblInd w:w="35" w:type="dxa"/>
              <w:tblLayout w:type="fixed"/>
              <w:tblLook w:val="01E0"/>
            </w:tblPr>
            <w:tblGrid>
              <w:gridCol w:w="1828"/>
              <w:gridCol w:w="992"/>
              <w:gridCol w:w="2608"/>
            </w:tblGrid>
            <w:tr w:rsidR="000F19A8" w:rsidRPr="00FC01F3" w:rsidTr="00767AB6">
              <w:tc>
                <w:tcPr>
                  <w:tcW w:w="1828" w:type="dxa"/>
                </w:tcPr>
                <w:p w:rsidR="000F19A8" w:rsidRPr="00767AB6" w:rsidRDefault="000F19A8" w:rsidP="005611A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Расход материала</w:t>
                  </w:r>
                </w:p>
              </w:tc>
              <w:tc>
                <w:tcPr>
                  <w:tcW w:w="3600" w:type="dxa"/>
                  <w:gridSpan w:val="2"/>
                </w:tcPr>
                <w:p w:rsidR="000F19A8" w:rsidRPr="00FE5FB2" w:rsidRDefault="000F19A8" w:rsidP="005611A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При нанесении каждого слоя валиком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</w:p>
                <w:p w:rsidR="000F19A8" w:rsidRDefault="000F19A8" w:rsidP="005611A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100 – 120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мл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>/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</w:t>
                  </w:r>
                  <w:r>
                    <w:rPr>
                      <w:rFonts w:ascii="Calibri" w:hAnsi="Calibri" w:cs="Arial"/>
                      <w:sz w:val="18"/>
                      <w:szCs w:val="18"/>
                      <w:lang w:val="ru-RU"/>
                    </w:rPr>
                    <w:t>²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(8-10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>²/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л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>)</w:t>
                  </w:r>
                </w:p>
                <w:p w:rsidR="000F19A8" w:rsidRPr="00FE5FB2" w:rsidRDefault="000F19A8" w:rsidP="005611A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F19A8" w:rsidRPr="00FC01F3" w:rsidTr="00767AB6">
              <w:tc>
                <w:tcPr>
                  <w:tcW w:w="1828" w:type="dxa"/>
                </w:tcPr>
                <w:p w:rsidR="000F19A8" w:rsidRPr="00E92E3E" w:rsidRDefault="000F19A8" w:rsidP="005611A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Инструмент для нанесения</w:t>
                  </w:r>
                </w:p>
              </w:tc>
              <w:tc>
                <w:tcPr>
                  <w:tcW w:w="3600" w:type="dxa"/>
                  <w:gridSpan w:val="2"/>
                </w:tcPr>
                <w:p w:rsidR="000F19A8" w:rsidRPr="005F1EA2" w:rsidRDefault="000F19A8" w:rsidP="005611A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Валик</w:t>
                  </w:r>
                  <w:r w:rsidRPr="005F1EA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rFonts w:cs="Arial"/>
                      <w:sz w:val="18"/>
                      <w:szCs w:val="18"/>
                    </w:rPr>
                    <w:t>LOBATOOL</w:t>
                  </w:r>
                  <w:r w:rsidRPr="005F1EA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 </w:t>
                  </w:r>
                  <w:r>
                    <w:rPr>
                      <w:rFonts w:cs="Arial"/>
                      <w:sz w:val="18"/>
                      <w:szCs w:val="18"/>
                    </w:rPr>
                    <w:t>DeLuxe</w:t>
                  </w:r>
                  <w:r w:rsidRPr="005F1EA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120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или</w:t>
                  </w:r>
                  <w:r w:rsidRPr="005F1EA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r w:rsidRPr="008903D9">
                    <w:rPr>
                      <w:rFonts w:cs="Arial"/>
                      <w:sz w:val="18"/>
                      <w:szCs w:val="18"/>
                    </w:rPr>
                    <w:t>Microfaser</w:t>
                  </w:r>
                  <w:r w:rsidRPr="005F1EA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100 -120</w:t>
                  </w:r>
                </w:p>
                <w:p w:rsidR="000F19A8" w:rsidRPr="005F1EA2" w:rsidRDefault="000F19A8" w:rsidP="005611A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0F19A8" w:rsidRPr="00BC3FD1" w:rsidTr="00767AB6">
              <w:tc>
                <w:tcPr>
                  <w:tcW w:w="2820" w:type="dxa"/>
                  <w:gridSpan w:val="2"/>
                </w:tcPr>
                <w:p w:rsidR="000F19A8" w:rsidRPr="00E92E3E" w:rsidRDefault="000F19A8" w:rsidP="005611A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Время высыхания</w:t>
                  </w:r>
                </w:p>
              </w:tc>
              <w:tc>
                <w:tcPr>
                  <w:tcW w:w="2608" w:type="dxa"/>
                </w:tcPr>
                <w:p w:rsidR="000F19A8" w:rsidRPr="008903D9" w:rsidRDefault="000F19A8" w:rsidP="005611A6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0F19A8" w:rsidRPr="00E92E3E" w:rsidTr="00767AB6">
              <w:tc>
                <w:tcPr>
                  <w:tcW w:w="2820" w:type="dxa"/>
                  <w:gridSpan w:val="2"/>
                </w:tcPr>
                <w:p w:rsidR="000F19A8" w:rsidRPr="008903D9" w:rsidRDefault="000F19A8" w:rsidP="005611A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Нанесение следующего слоя</w:t>
                  </w:r>
                  <w:r w:rsidRPr="008903D9"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608" w:type="dxa"/>
                </w:tcPr>
                <w:p w:rsidR="000F19A8" w:rsidRPr="00E92E3E" w:rsidRDefault="000F19A8" w:rsidP="005611A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мин. через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4-6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часов</w:t>
                  </w:r>
                </w:p>
              </w:tc>
            </w:tr>
            <w:tr w:rsidR="000F19A8" w:rsidRPr="00E92E3E" w:rsidTr="00767AB6">
              <w:tc>
                <w:tcPr>
                  <w:tcW w:w="2820" w:type="dxa"/>
                  <w:gridSpan w:val="2"/>
                </w:tcPr>
                <w:p w:rsidR="000F19A8" w:rsidRPr="00E92E3E" w:rsidRDefault="000F19A8" w:rsidP="005611A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Можно осторожно ходить</w:t>
                  </w:r>
                </w:p>
              </w:tc>
              <w:tc>
                <w:tcPr>
                  <w:tcW w:w="2608" w:type="dxa"/>
                </w:tcPr>
                <w:p w:rsidR="000F19A8" w:rsidRPr="00E92E3E" w:rsidRDefault="000F19A8" w:rsidP="005611A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через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4-6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часов</w:t>
                  </w:r>
                </w:p>
              </w:tc>
            </w:tr>
            <w:tr w:rsidR="000F19A8" w:rsidRPr="00E92E3E" w:rsidTr="00767AB6">
              <w:tc>
                <w:tcPr>
                  <w:tcW w:w="2820" w:type="dxa"/>
                  <w:gridSpan w:val="2"/>
                </w:tcPr>
                <w:p w:rsidR="000F19A8" w:rsidRPr="00E92E3E" w:rsidRDefault="000F19A8" w:rsidP="005611A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Промежуточная шлифовка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608" w:type="dxa"/>
                </w:tcPr>
                <w:p w:rsidR="000F19A8" w:rsidRPr="00E92E3E" w:rsidRDefault="000F19A8" w:rsidP="005611A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мин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.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через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8-10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часов</w:t>
                  </w:r>
                </w:p>
              </w:tc>
            </w:tr>
            <w:tr w:rsidR="000F19A8" w:rsidRPr="00E92E3E" w:rsidTr="00767AB6">
              <w:tc>
                <w:tcPr>
                  <w:tcW w:w="2820" w:type="dxa"/>
                  <w:gridSpan w:val="2"/>
                </w:tcPr>
                <w:p w:rsidR="000F19A8" w:rsidRPr="00E92E3E" w:rsidRDefault="000F19A8" w:rsidP="00E84CBA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Полная нагрузка</w:t>
                  </w:r>
                </w:p>
              </w:tc>
              <w:tc>
                <w:tcPr>
                  <w:tcW w:w="2608" w:type="dxa"/>
                </w:tcPr>
                <w:p w:rsidR="000F19A8" w:rsidRPr="00E92E3E" w:rsidRDefault="000F19A8" w:rsidP="005611A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через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24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часа</w:t>
                  </w:r>
                </w:p>
              </w:tc>
            </w:tr>
            <w:tr w:rsidR="000F19A8" w:rsidRPr="00BC3FD1" w:rsidTr="00767AB6">
              <w:tc>
                <w:tcPr>
                  <w:tcW w:w="2820" w:type="dxa"/>
                  <w:gridSpan w:val="2"/>
                </w:tcPr>
                <w:p w:rsidR="000F19A8" w:rsidRPr="00E92E3E" w:rsidRDefault="000F19A8" w:rsidP="005611A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Первичный уход</w:t>
                  </w:r>
                </w:p>
              </w:tc>
              <w:tc>
                <w:tcPr>
                  <w:tcW w:w="2608" w:type="dxa"/>
                </w:tcPr>
                <w:p w:rsidR="000F19A8" w:rsidRPr="00E92E3E" w:rsidRDefault="000F19A8" w:rsidP="005611A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через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3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дня</w:t>
                  </w:r>
                </w:p>
              </w:tc>
            </w:tr>
            <w:tr w:rsidR="000F19A8" w:rsidRPr="00BC3FD1" w:rsidTr="00767AB6">
              <w:tc>
                <w:tcPr>
                  <w:tcW w:w="1828" w:type="dxa"/>
                </w:tcPr>
                <w:p w:rsidR="000F19A8" w:rsidRPr="008903D9" w:rsidRDefault="000F19A8" w:rsidP="005611A6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gridSpan w:val="2"/>
                </w:tcPr>
                <w:p w:rsidR="000F19A8" w:rsidRPr="008903D9" w:rsidRDefault="000F19A8" w:rsidP="005611A6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0F19A8" w:rsidRPr="00FC01F3" w:rsidTr="00767AB6">
              <w:tc>
                <w:tcPr>
                  <w:tcW w:w="5428" w:type="dxa"/>
                  <w:gridSpan w:val="3"/>
                </w:tcPr>
                <w:p w:rsidR="000F19A8" w:rsidRPr="00021719" w:rsidRDefault="000F19A8" w:rsidP="003F0A4B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Промежуточная шлифовка</w:t>
                  </w:r>
                </w:p>
                <w:p w:rsidR="000F19A8" w:rsidRPr="00021719" w:rsidRDefault="000F19A8" w:rsidP="005F1EA2">
                  <w:pPr>
                    <w:ind w:right="128"/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Использовать перфорированный пад </w:t>
                  </w:r>
                  <w:r w:rsidRPr="008903D9">
                    <w:rPr>
                      <w:rFonts w:cs="Arial"/>
                      <w:sz w:val="18"/>
                      <w:szCs w:val="18"/>
                    </w:rPr>
                    <w:t>LOBATOO</w:t>
                  </w:r>
                  <w:r>
                    <w:rPr>
                      <w:rFonts w:cs="Arial"/>
                      <w:sz w:val="18"/>
                      <w:szCs w:val="18"/>
                    </w:rPr>
                    <w:t>L</w:t>
                  </w:r>
                  <w:r w:rsidRPr="00021719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зерно </w:t>
                  </w:r>
                  <w:r w:rsidRPr="00021719">
                    <w:rPr>
                      <w:rFonts w:cs="Arial"/>
                      <w:sz w:val="18"/>
                      <w:szCs w:val="18"/>
                      <w:lang w:val="ru-RU"/>
                    </w:rPr>
                    <w:t>180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, поскольку следы и царапины от более грубых абразивных материалов будут заметны после нанесения следующего слоя лака</w:t>
                  </w:r>
                  <w:r w:rsidRPr="00021719">
                    <w:rPr>
                      <w:rFonts w:cs="Arial"/>
                      <w:sz w:val="18"/>
                      <w:szCs w:val="18"/>
                      <w:lang w:val="ru-RU"/>
                    </w:rPr>
                    <w:t>.</w:t>
                  </w:r>
                </w:p>
                <w:p w:rsidR="000F19A8" w:rsidRDefault="000F19A8" w:rsidP="00632E42">
                  <w:pPr>
                    <w:ind w:right="308"/>
                    <w:rPr>
                      <w:sz w:val="18"/>
                      <w:szCs w:val="18"/>
                      <w:lang w:val="ru-RU"/>
                    </w:rPr>
                  </w:pPr>
                  <w:bookmarkStart w:id="0" w:name="_GoBack"/>
                  <w:bookmarkEnd w:id="0"/>
                  <w:r w:rsidRPr="00F93AA2">
                    <w:rPr>
                      <w:sz w:val="18"/>
                      <w:szCs w:val="18"/>
                      <w:lang w:val="ru-RU"/>
                    </w:rPr>
                    <w:t xml:space="preserve">В течение 24 часов можно наносить лак без промежуточной шлифовки, по истечении этого времени только с применением промежуточной шлифовки. При </w:t>
                  </w:r>
                </w:p>
                <w:p w:rsidR="000F19A8" w:rsidRDefault="000F19A8" w:rsidP="00021719">
                  <w:pPr>
                    <w:rPr>
                      <w:sz w:val="18"/>
                      <w:szCs w:val="18"/>
                      <w:lang w:val="ru-RU"/>
                    </w:rPr>
                  </w:pPr>
                  <w:r w:rsidRPr="00F93AA2">
                    <w:rPr>
                      <w:sz w:val="18"/>
                      <w:szCs w:val="18"/>
                      <w:lang w:val="ru-RU"/>
                    </w:rPr>
                    <w:t xml:space="preserve">использовании промежуточной шлифовки перед </w:t>
                  </w:r>
                </w:p>
                <w:p w:rsidR="000F19A8" w:rsidRDefault="000F19A8" w:rsidP="00021719">
                  <w:pPr>
                    <w:rPr>
                      <w:sz w:val="18"/>
                      <w:szCs w:val="18"/>
                      <w:lang w:val="ru-RU"/>
                    </w:rPr>
                  </w:pPr>
                  <w:r w:rsidRPr="00F93AA2">
                    <w:rPr>
                      <w:sz w:val="18"/>
                      <w:szCs w:val="18"/>
                      <w:lang w:val="ru-RU"/>
                    </w:rPr>
                    <w:t>нанесением последнего слоя лака поверхность становится более ровной</w:t>
                  </w:r>
                  <w:r>
                    <w:rPr>
                      <w:sz w:val="18"/>
                      <w:szCs w:val="18"/>
                      <w:lang w:val="ru-RU"/>
                    </w:rPr>
                    <w:t>.</w:t>
                  </w:r>
                </w:p>
                <w:p w:rsidR="000F19A8" w:rsidRPr="00021719" w:rsidRDefault="000F19A8" w:rsidP="00021719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0F19A8" w:rsidRPr="00FC01F3" w:rsidTr="00767AB6">
              <w:tc>
                <w:tcPr>
                  <w:tcW w:w="5428" w:type="dxa"/>
                  <w:gridSpan w:val="3"/>
                </w:tcPr>
                <w:p w:rsidR="000F19A8" w:rsidRPr="00021719" w:rsidRDefault="000F19A8" w:rsidP="003F0A4B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Разбавители</w:t>
                  </w:r>
                </w:p>
                <w:p w:rsidR="000F19A8" w:rsidRPr="00021719" w:rsidRDefault="000F19A8" w:rsidP="003F0A4B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 w:rsidRPr="00F93AA2">
                    <w:rPr>
                      <w:sz w:val="18"/>
                      <w:szCs w:val="18"/>
                      <w:lang w:val="ru-RU"/>
                    </w:rPr>
                    <w:t>Лак выпускается полностью готовым  к применению</w:t>
                  </w:r>
                  <w:r>
                    <w:rPr>
                      <w:sz w:val="18"/>
                      <w:szCs w:val="18"/>
                      <w:lang w:val="ru-RU"/>
                    </w:rPr>
                    <w:t xml:space="preserve"> и не должен разбавляться</w:t>
                  </w:r>
                  <w:r w:rsidRPr="00021719">
                    <w:rPr>
                      <w:rFonts w:cs="Arial"/>
                      <w:sz w:val="18"/>
                      <w:szCs w:val="18"/>
                      <w:lang w:val="ru-RU"/>
                    </w:rPr>
                    <w:t>!</w:t>
                  </w:r>
                </w:p>
              </w:tc>
            </w:tr>
          </w:tbl>
          <w:p w:rsidR="000F19A8" w:rsidRPr="00021719" w:rsidRDefault="000F19A8" w:rsidP="005611A6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0F19A8" w:rsidRPr="00FC01F3" w:rsidTr="00CD2AC7">
        <w:trPr>
          <w:trHeight w:val="392"/>
        </w:trPr>
        <w:tc>
          <w:tcPr>
            <w:tcW w:w="10440" w:type="dxa"/>
            <w:gridSpan w:val="7"/>
          </w:tcPr>
          <w:p w:rsidR="000F19A8" w:rsidRPr="00021719" w:rsidRDefault="000F19A8" w:rsidP="00142535">
            <w:pPr>
              <w:rPr>
                <w:rFonts w:cs="Arial"/>
                <w:b/>
                <w:sz w:val="18"/>
                <w:szCs w:val="18"/>
                <w:lang w:val="ru-RU"/>
              </w:rPr>
            </w:pPr>
          </w:p>
        </w:tc>
      </w:tr>
      <w:tr w:rsidR="000F19A8" w:rsidRPr="00BC3FD1">
        <w:trPr>
          <w:trHeight w:val="1012"/>
        </w:trPr>
        <w:tc>
          <w:tcPr>
            <w:tcW w:w="5792" w:type="dxa"/>
            <w:gridSpan w:val="3"/>
            <w:vMerge w:val="restart"/>
          </w:tcPr>
          <w:p w:rsidR="000F19A8" w:rsidRPr="00915859" w:rsidRDefault="000F19A8" w:rsidP="006E5E24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ru-RU"/>
              </w:rPr>
            </w:pPr>
            <w:r w:rsidRPr="00BC3FD1">
              <w:rPr>
                <w:rFonts w:cs="Arial"/>
                <w:b/>
                <w:sz w:val="18"/>
                <w:szCs w:val="18"/>
              </w:rPr>
              <w:t>VOC</w:t>
            </w:r>
          </w:p>
          <w:p w:rsidR="000F19A8" w:rsidRPr="00915859" w:rsidRDefault="000F19A8" w:rsidP="00F82116">
            <w:pPr>
              <w:tabs>
                <w:tab w:val="left" w:pos="0"/>
              </w:tabs>
              <w:jc w:val="both"/>
              <w:rPr>
                <w:sz w:val="18"/>
                <w:szCs w:val="18"/>
                <w:lang w:val="ru-RU"/>
              </w:rPr>
            </w:pPr>
            <w:r w:rsidRPr="00915859">
              <w:rPr>
                <w:sz w:val="18"/>
                <w:szCs w:val="18"/>
                <w:lang w:val="ru-RU"/>
              </w:rPr>
              <w:t>2004/42/</w:t>
            </w:r>
            <w:r w:rsidRPr="00BC3FD1">
              <w:rPr>
                <w:sz w:val="18"/>
                <w:szCs w:val="18"/>
              </w:rPr>
              <w:t>CE</w:t>
            </w:r>
          </w:p>
          <w:p w:rsidR="000F19A8" w:rsidRPr="000216B7" w:rsidRDefault="000F19A8" w:rsidP="002F704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Предельное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значение согласно требованиям </w:t>
            </w:r>
            <w:r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  <w:lang w:val="ru-RU"/>
              </w:rPr>
              <w:t>С для продукта кат.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403703">
              <w:rPr>
                <w:rFonts w:cs="Arial"/>
                <w:sz w:val="18"/>
                <w:szCs w:val="18"/>
              </w:rPr>
              <w:t>A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>/</w:t>
            </w:r>
            <w:r w:rsidRPr="00403703">
              <w:rPr>
                <w:rFonts w:cs="Arial"/>
                <w:sz w:val="18"/>
                <w:szCs w:val="18"/>
              </w:rPr>
              <w:t>j</w:t>
            </w:r>
            <w:r>
              <w:rPr>
                <w:rFonts w:cs="Arial"/>
                <w:sz w:val="18"/>
                <w:szCs w:val="18"/>
                <w:lang w:val="ru-RU"/>
              </w:rPr>
              <w:t>: 14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>0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 г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>/</w:t>
            </w:r>
            <w:r>
              <w:rPr>
                <w:rFonts w:cs="Arial"/>
                <w:sz w:val="18"/>
                <w:szCs w:val="18"/>
                <w:lang w:val="ru-RU"/>
              </w:rPr>
              <w:t>л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 xml:space="preserve"> (</w:t>
            </w:r>
            <w:r>
              <w:rPr>
                <w:rFonts w:cs="Arial"/>
                <w:sz w:val="18"/>
                <w:szCs w:val="18"/>
                <w:lang w:val="ru-RU"/>
              </w:rPr>
              <w:t>2007/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>2010)</w:t>
            </w:r>
            <w:r>
              <w:rPr>
                <w:rFonts w:cs="Arial"/>
                <w:sz w:val="18"/>
                <w:szCs w:val="18"/>
                <w:lang w:val="ru-RU"/>
              </w:rPr>
              <w:t>.</w:t>
            </w:r>
          </w:p>
          <w:p w:rsidR="000F19A8" w:rsidRPr="002F704C" w:rsidRDefault="000F19A8" w:rsidP="002F704C">
            <w:p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Этот продукт содержит максимально: полуматовый 73 г/л, матовый 70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г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>/</w:t>
            </w:r>
            <w:r>
              <w:rPr>
                <w:rFonts w:cs="Arial"/>
                <w:sz w:val="18"/>
                <w:szCs w:val="18"/>
                <w:lang w:val="ru-RU"/>
              </w:rPr>
              <w:t>л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летучих органических соединений (</w:t>
            </w:r>
            <w:r w:rsidRPr="00403703">
              <w:rPr>
                <w:rFonts w:cs="Arial"/>
                <w:sz w:val="18"/>
                <w:szCs w:val="18"/>
              </w:rPr>
              <w:t>VOC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) в готовой смеси с отвердителем </w:t>
            </w:r>
            <w:r>
              <w:rPr>
                <w:rFonts w:cs="Arial"/>
                <w:sz w:val="18"/>
                <w:szCs w:val="18"/>
                <w:lang w:val="en-US"/>
              </w:rPr>
              <w:t>WS</w:t>
            </w:r>
            <w:r w:rsidRPr="00F05157">
              <w:rPr>
                <w:rFonts w:cs="Arial"/>
                <w:sz w:val="18"/>
                <w:szCs w:val="18"/>
                <w:lang w:val="ru-RU"/>
              </w:rPr>
              <w:t xml:space="preserve"> 2</w:t>
            </w:r>
            <w:r>
              <w:rPr>
                <w:rFonts w:cs="Arial"/>
                <w:sz w:val="18"/>
                <w:szCs w:val="18"/>
                <w:lang w:val="en-US"/>
              </w:rPr>
              <w:t>K</w:t>
            </w:r>
            <w:r w:rsidRPr="00F0515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H</w:t>
            </w:r>
            <w:r w:rsidRPr="00F05157">
              <w:rPr>
                <w:rFonts w:cs="Arial"/>
                <w:sz w:val="18"/>
                <w:szCs w:val="18"/>
                <w:lang w:val="ru-RU"/>
              </w:rPr>
              <w:t>ä</w:t>
            </w:r>
            <w:r>
              <w:rPr>
                <w:rFonts w:cs="Arial"/>
                <w:sz w:val="18"/>
                <w:szCs w:val="18"/>
                <w:lang w:val="en-US"/>
              </w:rPr>
              <w:t>rter</w:t>
            </w:r>
            <w:r>
              <w:rPr>
                <w:rFonts w:cs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1156" w:type="dxa"/>
          </w:tcPr>
          <w:p w:rsidR="000F19A8" w:rsidRPr="002F704C" w:rsidRDefault="000F19A8" w:rsidP="00EF40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157" w:type="dxa"/>
          </w:tcPr>
          <w:p w:rsidR="000F19A8" w:rsidRPr="002F704C" w:rsidRDefault="000F19A8" w:rsidP="00EF40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1157" w:type="dxa"/>
          </w:tcPr>
          <w:p w:rsidR="000F19A8" w:rsidRPr="00BC3FD1" w:rsidRDefault="000F19A8" w:rsidP="00EF40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CF4BD4">
              <w:rPr>
                <w:noProof/>
                <w:lang w:val="ru-RU" w:eastAsia="ru-RU"/>
              </w:rPr>
              <w:pict>
                <v:shape id="Bild 3" o:spid="_x0000_i1028" type="#_x0000_t75" alt="Signet_DIBt_Z15710-2_DE_sw" style="width:51pt;height:24.75pt;visibility:visible">
                  <v:imagedata r:id="rId8" o:title=""/>
                </v:shape>
              </w:pict>
            </w:r>
          </w:p>
        </w:tc>
        <w:tc>
          <w:tcPr>
            <w:tcW w:w="1178" w:type="dxa"/>
          </w:tcPr>
          <w:p w:rsidR="000F19A8" w:rsidRPr="00BC3FD1" w:rsidRDefault="000F19A8" w:rsidP="00EF40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CF4BD4">
              <w:rPr>
                <w:noProof/>
                <w:lang w:val="ru-RU" w:eastAsia="ru-RU"/>
              </w:rPr>
              <w:pict>
                <v:shape id="Bild 4" o:spid="_x0000_i1029" type="#_x0000_t75" alt="06309_CS_CMYK_mit_schrift_schwarz1" style="width:30.75pt;height:30.75pt;visibility:visible">
                  <v:imagedata r:id="rId9" o:title=""/>
                </v:shape>
              </w:pict>
            </w:r>
          </w:p>
        </w:tc>
      </w:tr>
      <w:tr w:rsidR="000F19A8" w:rsidRPr="00BC3FD1">
        <w:trPr>
          <w:trHeight w:val="736"/>
        </w:trPr>
        <w:tc>
          <w:tcPr>
            <w:tcW w:w="5792" w:type="dxa"/>
            <w:gridSpan w:val="3"/>
            <w:vMerge/>
          </w:tcPr>
          <w:p w:rsidR="000F19A8" w:rsidRPr="00BC3FD1" w:rsidRDefault="000F19A8" w:rsidP="006E5E24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156" w:type="dxa"/>
          </w:tcPr>
          <w:p w:rsidR="000F19A8" w:rsidRPr="00BC3FD1" w:rsidRDefault="000F19A8" w:rsidP="006E5E24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157" w:type="dxa"/>
          </w:tcPr>
          <w:p w:rsidR="000F19A8" w:rsidRPr="00BC3FD1" w:rsidRDefault="000F19A8" w:rsidP="006E5E24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157" w:type="dxa"/>
          </w:tcPr>
          <w:p w:rsidR="000F19A8" w:rsidRPr="00BC3FD1" w:rsidRDefault="000F19A8" w:rsidP="006E5E24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178" w:type="dxa"/>
          </w:tcPr>
          <w:p w:rsidR="000F19A8" w:rsidRPr="00BC3FD1" w:rsidRDefault="000F19A8" w:rsidP="006E5E24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:rsidR="000F19A8" w:rsidRPr="00BC3FD1" w:rsidRDefault="000F19A8" w:rsidP="00A70363">
      <w:pPr>
        <w:rPr>
          <w:rFonts w:cs="Arial"/>
        </w:rPr>
      </w:pPr>
    </w:p>
    <w:p w:rsidR="000F19A8" w:rsidRPr="00BC3FD1" w:rsidRDefault="000F19A8" w:rsidP="00A70363">
      <w:pPr>
        <w:rPr>
          <w:rFonts w:cs="Arial"/>
          <w:sz w:val="6"/>
          <w:szCs w:val="6"/>
        </w:rPr>
      </w:pPr>
      <w:r w:rsidRPr="00BC3FD1">
        <w:rPr>
          <w:rFonts w:cs="Arial"/>
        </w:rPr>
        <w:br w:type="page"/>
      </w:r>
    </w:p>
    <w:tbl>
      <w:tblPr>
        <w:tblpPr w:leftFromText="141" w:rightFromText="141" w:vertAnchor="text" w:horzAnchor="margin" w:tblpX="-612" w:tblpY="105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8"/>
        <w:gridCol w:w="4811"/>
      </w:tblGrid>
      <w:tr w:rsidR="000F19A8" w:rsidRPr="00BC3FD1" w:rsidTr="008903D9">
        <w:trPr>
          <w:trHeight w:val="210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8903D9" w:rsidRDefault="000F19A8" w:rsidP="008903D9">
            <w:pPr>
              <w:rPr>
                <w:rFonts w:cs="Arial"/>
                <w:b/>
                <w:sz w:val="18"/>
                <w:szCs w:val="18"/>
              </w:rPr>
            </w:pPr>
            <w:r w:rsidRPr="008903D9">
              <w:rPr>
                <w:rFonts w:cs="Arial"/>
              </w:rPr>
              <w:br w:type="page"/>
            </w:r>
            <w:r>
              <w:rPr>
                <w:rFonts w:cs="Arial"/>
                <w:b/>
                <w:sz w:val="18"/>
                <w:szCs w:val="18"/>
                <w:lang w:val="ru-RU"/>
              </w:rPr>
              <w:t>Рекомендации по использованию</w:t>
            </w:r>
            <w:r w:rsidRPr="008903D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F19A8" w:rsidRPr="00FC01F3" w:rsidTr="008903D9">
        <w:trPr>
          <w:trHeight w:val="930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D42EA1" w:rsidRDefault="000F19A8" w:rsidP="008903D9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Встряхнуть емкость с массой, добавить в нее отвердитель в соотношении 10:1 и тщательно потрясти</w:t>
            </w:r>
          </w:p>
          <w:p w:rsidR="000F19A8" w:rsidRPr="00D42EA1" w:rsidRDefault="000F19A8" w:rsidP="008903D9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При частичном смешивании использовать мерную емкость </w:t>
            </w:r>
            <w:r>
              <w:rPr>
                <w:rFonts w:cs="Arial"/>
                <w:sz w:val="18"/>
                <w:szCs w:val="18"/>
                <w:lang w:val="en-US"/>
              </w:rPr>
              <w:t>LOBATOOL</w:t>
            </w:r>
            <w:r w:rsidRPr="0075265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Messbecher</w:t>
            </w:r>
          </w:p>
          <w:p w:rsidR="000F19A8" w:rsidRPr="00D42EA1" w:rsidRDefault="000F19A8" w:rsidP="008903D9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Не выливать лак на пол</w:t>
            </w:r>
            <w:r w:rsidRPr="00184510">
              <w:rPr>
                <w:rFonts w:cs="Arial"/>
                <w:sz w:val="18"/>
                <w:szCs w:val="18"/>
                <w:lang w:val="ru-RU"/>
              </w:rPr>
              <w:t>,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 использовать ведро для лаков с вкладным пакетом</w:t>
            </w:r>
            <w:r w:rsidRPr="0018451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LOBATOOL</w:t>
            </w:r>
          </w:p>
          <w:p w:rsidR="000F19A8" w:rsidRPr="008903D9" w:rsidRDefault="000F19A8" w:rsidP="008903D9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Рабочее время смеси составляет 2 часа</w:t>
            </w:r>
          </w:p>
          <w:p w:rsidR="000F19A8" w:rsidRPr="00D42EA1" w:rsidRDefault="000F19A8" w:rsidP="008903D9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Соблюдать</w:t>
            </w:r>
            <w:r w:rsidRPr="0085686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общие</w:t>
            </w:r>
            <w:r w:rsidRPr="0085686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указания</w:t>
            </w:r>
            <w:r w:rsidRPr="0085686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по</w:t>
            </w:r>
            <w:r w:rsidRPr="0085686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охране</w:t>
            </w:r>
            <w:r w:rsidRPr="0085686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труда</w:t>
            </w:r>
          </w:p>
          <w:p w:rsidR="000F19A8" w:rsidRPr="00B46F1F" w:rsidRDefault="000F19A8" w:rsidP="008903D9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Соблюдать требования к климатическим условиям  </w:t>
            </w:r>
            <w:r w:rsidRPr="00B46F1F">
              <w:rPr>
                <w:rFonts w:cs="Arial"/>
                <w:sz w:val="18"/>
                <w:szCs w:val="18"/>
                <w:lang w:val="ru-RU"/>
              </w:rPr>
              <w:t xml:space="preserve">* </w:t>
            </w:r>
          </w:p>
          <w:p w:rsidR="000F19A8" w:rsidRPr="00D42EA1" w:rsidRDefault="000F19A8" w:rsidP="008903D9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Обеспечить хорошую вентиляцию рабочих помещений</w:t>
            </w:r>
            <w:r w:rsidRPr="00C87475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D42EA1">
              <w:rPr>
                <w:rFonts w:cs="Arial"/>
                <w:sz w:val="18"/>
                <w:szCs w:val="18"/>
                <w:lang w:val="ru-RU"/>
              </w:rPr>
              <w:t xml:space="preserve"> * </w:t>
            </w:r>
          </w:p>
          <w:p w:rsidR="000F19A8" w:rsidRPr="00D42EA1" w:rsidRDefault="000F19A8" w:rsidP="008903D9">
            <w:pPr>
              <w:ind w:left="720"/>
              <w:rPr>
                <w:rFonts w:cs="Arial"/>
                <w:sz w:val="18"/>
                <w:szCs w:val="18"/>
                <w:lang w:val="ru-RU"/>
              </w:rPr>
            </w:pPr>
            <w:r w:rsidRPr="00D42EA1">
              <w:rPr>
                <w:rFonts w:cs="Arial"/>
                <w:sz w:val="18"/>
                <w:szCs w:val="18"/>
                <w:lang w:val="ru-RU"/>
              </w:rPr>
              <w:t xml:space="preserve">*) 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 Соблюдать общие указания по работе с продуктами на водной основе линии</w:t>
            </w:r>
            <w:r w:rsidRPr="00D42EA1">
              <w:rPr>
                <w:rFonts w:cs="Arial"/>
                <w:sz w:val="18"/>
                <w:szCs w:val="18"/>
                <w:lang w:val="ru-RU"/>
              </w:rPr>
              <w:t xml:space="preserve">  </w:t>
            </w:r>
            <w:r w:rsidRPr="008903D9">
              <w:rPr>
                <w:rFonts w:cs="Arial"/>
                <w:sz w:val="18"/>
                <w:szCs w:val="18"/>
              </w:rPr>
              <w:t>LOBADUR</w:t>
            </w:r>
            <w:r w:rsidRPr="00D42EA1">
              <w:rPr>
                <w:rFonts w:cs="Arial"/>
                <w:sz w:val="18"/>
                <w:szCs w:val="18"/>
                <w:vertAlign w:val="superscript"/>
                <w:lang w:val="ru-RU"/>
              </w:rPr>
              <w:t>®</w:t>
            </w:r>
            <w:r w:rsidRPr="00D42EA1">
              <w:rPr>
                <w:rFonts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0F19A8" w:rsidRPr="00FC01F3" w:rsidTr="008903D9">
        <w:trPr>
          <w:trHeight w:val="170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D42EA1" w:rsidRDefault="000F19A8" w:rsidP="008903D9">
            <w:pPr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0F19A8" w:rsidRPr="00FC01F3" w:rsidTr="008903D9">
        <w:trPr>
          <w:trHeight w:val="170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2012B5" w:rsidRDefault="000F19A8" w:rsidP="008903D9">
            <w:p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Нанесение на</w:t>
            </w:r>
            <w:r w:rsidRPr="002012B5">
              <w:rPr>
                <w:rFonts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паркет и напольные покрытия из древесины</w:t>
            </w:r>
            <w:r w:rsidRPr="002012B5"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:</w:t>
            </w:r>
          </w:p>
        </w:tc>
      </w:tr>
      <w:tr w:rsidR="000F19A8" w:rsidRPr="00FC01F3" w:rsidTr="008903D9">
        <w:trPr>
          <w:trHeight w:val="1260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2012B5" w:rsidRDefault="000F19A8" w:rsidP="008903D9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Подготовить покрытие и нанести на него грунтовку</w:t>
            </w:r>
          </w:p>
          <w:p w:rsidR="000F19A8" w:rsidRPr="002012B5" w:rsidRDefault="000F19A8" w:rsidP="008903D9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Высыхание грунтовки согласно технической информации о применении грунтовки</w:t>
            </w:r>
          </w:p>
          <w:p w:rsidR="000F19A8" w:rsidRPr="007848F7" w:rsidRDefault="000F19A8" w:rsidP="002012B5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Нанести валиком первый слой </w:t>
            </w:r>
            <w:r w:rsidRPr="007848F7">
              <w:rPr>
                <w:rFonts w:cs="Arial"/>
                <w:sz w:val="18"/>
                <w:szCs w:val="18"/>
                <w:lang w:val="ru-RU"/>
              </w:rPr>
              <w:t>2</w:t>
            </w:r>
            <w:r>
              <w:rPr>
                <w:rFonts w:cs="Arial"/>
                <w:sz w:val="18"/>
                <w:szCs w:val="18"/>
              </w:rPr>
              <w:t>K</w:t>
            </w:r>
            <w:r w:rsidRPr="007848F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Supra</w:t>
            </w:r>
            <w:r w:rsidRPr="007848F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B00384">
              <w:rPr>
                <w:rFonts w:cs="Arial"/>
                <w:sz w:val="18"/>
                <w:szCs w:val="18"/>
                <w:vertAlign w:val="superscript"/>
              </w:rPr>
              <w:t>A</w:t>
            </w:r>
            <w:r w:rsidRPr="007848F7">
              <w:rPr>
                <w:rFonts w:cs="Arial"/>
                <w:sz w:val="18"/>
                <w:szCs w:val="18"/>
                <w:vertAlign w:val="superscript"/>
                <w:lang w:val="ru-RU"/>
              </w:rPr>
              <w:t>.</w:t>
            </w:r>
            <w:r w:rsidRPr="00B00384">
              <w:rPr>
                <w:rFonts w:cs="Arial"/>
                <w:sz w:val="18"/>
                <w:szCs w:val="18"/>
                <w:vertAlign w:val="superscript"/>
              </w:rPr>
              <w:t>T</w:t>
            </w:r>
            <w:r w:rsidRPr="007848F7">
              <w:rPr>
                <w:rFonts w:cs="Arial"/>
                <w:sz w:val="18"/>
                <w:szCs w:val="18"/>
                <w:vertAlign w:val="superscript"/>
                <w:lang w:val="ru-RU"/>
              </w:rPr>
              <w:t xml:space="preserve">. </w:t>
            </w:r>
          </w:p>
          <w:p w:rsidR="000F19A8" w:rsidRPr="008903D9" w:rsidRDefault="000F19A8" w:rsidP="008903D9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Высыхание в течение</w:t>
            </w:r>
            <w:r>
              <w:rPr>
                <w:rFonts w:cs="Arial"/>
                <w:sz w:val="18"/>
                <w:szCs w:val="18"/>
              </w:rPr>
              <w:t xml:space="preserve"> 8 – 10 </w:t>
            </w:r>
            <w:r>
              <w:rPr>
                <w:rFonts w:cs="Arial"/>
                <w:sz w:val="18"/>
                <w:szCs w:val="18"/>
                <w:lang w:val="ru-RU"/>
              </w:rPr>
              <w:t>часов</w:t>
            </w:r>
          </w:p>
          <w:p w:rsidR="000F19A8" w:rsidRPr="008903D9" w:rsidRDefault="000F19A8" w:rsidP="008903D9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Промежуточная шлифовка</w:t>
            </w:r>
          </w:p>
          <w:p w:rsidR="000F19A8" w:rsidRPr="002012B5" w:rsidRDefault="000F19A8" w:rsidP="008903D9">
            <w:pPr>
              <w:numPr>
                <w:ilvl w:val="0"/>
                <w:numId w:val="5"/>
              </w:num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Нанести валиком второй слой </w:t>
            </w:r>
            <w:r w:rsidRPr="007848F7">
              <w:rPr>
                <w:rFonts w:cs="Arial"/>
                <w:sz w:val="18"/>
                <w:szCs w:val="18"/>
                <w:lang w:val="ru-RU"/>
              </w:rPr>
              <w:t>2</w:t>
            </w:r>
            <w:r w:rsidRPr="00A41DBD">
              <w:rPr>
                <w:rFonts w:cs="Arial"/>
                <w:sz w:val="18"/>
                <w:szCs w:val="18"/>
              </w:rPr>
              <w:t>K</w:t>
            </w:r>
            <w:r w:rsidRPr="007848F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Supra</w:t>
            </w:r>
            <w:r w:rsidRPr="007848F7">
              <w:rPr>
                <w:rFonts w:cs="Arial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B00384">
              <w:rPr>
                <w:rFonts w:cs="Arial"/>
                <w:sz w:val="18"/>
                <w:szCs w:val="18"/>
                <w:vertAlign w:val="superscript"/>
              </w:rPr>
              <w:t>A</w:t>
            </w:r>
            <w:r w:rsidRPr="007848F7">
              <w:rPr>
                <w:rFonts w:cs="Arial"/>
                <w:sz w:val="18"/>
                <w:szCs w:val="18"/>
                <w:vertAlign w:val="superscript"/>
                <w:lang w:val="ru-RU"/>
              </w:rPr>
              <w:t>.</w:t>
            </w:r>
            <w:r w:rsidRPr="00B00384">
              <w:rPr>
                <w:rFonts w:cs="Arial"/>
                <w:sz w:val="18"/>
                <w:szCs w:val="18"/>
                <w:vertAlign w:val="superscript"/>
              </w:rPr>
              <w:t>T</w:t>
            </w:r>
            <w:r w:rsidRPr="007848F7">
              <w:rPr>
                <w:rFonts w:cs="Arial"/>
                <w:sz w:val="18"/>
                <w:szCs w:val="18"/>
                <w:vertAlign w:val="superscript"/>
                <w:lang w:val="ru-RU"/>
              </w:rPr>
              <w:t>.</w:t>
            </w:r>
          </w:p>
        </w:tc>
      </w:tr>
      <w:tr w:rsidR="000F19A8" w:rsidRPr="00FC01F3" w:rsidTr="008903D9">
        <w:trPr>
          <w:trHeight w:val="35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Default="000F19A8" w:rsidP="008903D9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Рекомендуется использование грунтовки для минимизации склеивания паркетных элементов по краям и</w:t>
            </w:r>
          </w:p>
          <w:p w:rsidR="000F19A8" w:rsidRPr="002012B5" w:rsidRDefault="000F19A8" w:rsidP="008903D9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с изолирующим действием (для экзотических пород древесины)</w:t>
            </w:r>
            <w:r w:rsidRPr="002012B5">
              <w:rPr>
                <w:rFonts w:cs="Arial"/>
                <w:b/>
                <w:sz w:val="18"/>
                <w:szCs w:val="18"/>
                <w:lang w:val="ru-RU"/>
              </w:rPr>
              <w:t>:</w:t>
            </w:r>
          </w:p>
        </w:tc>
      </w:tr>
      <w:tr w:rsidR="000F19A8" w:rsidRPr="00BC3FD1" w:rsidTr="008903D9">
        <w:trPr>
          <w:trHeight w:val="35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8903D9" w:rsidRDefault="000F19A8" w:rsidP="008903D9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8903D9">
              <w:rPr>
                <w:rFonts w:cs="Arial"/>
                <w:sz w:val="18"/>
                <w:szCs w:val="18"/>
              </w:rPr>
              <w:t>WS EasyPrime</w:t>
            </w:r>
          </w:p>
          <w:p w:rsidR="000F19A8" w:rsidRPr="008903D9" w:rsidRDefault="000F19A8" w:rsidP="008903D9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8903D9">
              <w:rPr>
                <w:rFonts w:cs="Arial"/>
                <w:sz w:val="18"/>
                <w:szCs w:val="18"/>
              </w:rPr>
              <w:t>HS GlobaSeal</w:t>
            </w:r>
          </w:p>
          <w:p w:rsidR="000F19A8" w:rsidRPr="008903D9" w:rsidRDefault="000F19A8" w:rsidP="008903D9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PrimaSeal (</w:t>
            </w:r>
            <w:r>
              <w:rPr>
                <w:rFonts w:cs="Arial"/>
                <w:sz w:val="18"/>
                <w:szCs w:val="18"/>
                <w:lang w:val="ru-RU"/>
              </w:rPr>
              <w:t>содержит растворители</w:t>
            </w:r>
            <w:r w:rsidRPr="008903D9">
              <w:rPr>
                <w:rFonts w:cs="Arial"/>
                <w:sz w:val="18"/>
                <w:szCs w:val="18"/>
              </w:rPr>
              <w:t xml:space="preserve">) </w:t>
            </w:r>
          </w:p>
        </w:tc>
      </w:tr>
      <w:tr w:rsidR="000F19A8" w:rsidRPr="00BC3FD1" w:rsidTr="008903D9">
        <w:trPr>
          <w:trHeight w:val="35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8903D9" w:rsidRDefault="000F19A8" w:rsidP="008903D9">
            <w:pPr>
              <w:rPr>
                <w:rFonts w:cs="Arial"/>
                <w:sz w:val="18"/>
                <w:szCs w:val="18"/>
              </w:rPr>
            </w:pPr>
          </w:p>
        </w:tc>
      </w:tr>
      <w:tr w:rsidR="000F19A8" w:rsidRPr="00FC01F3" w:rsidTr="008903D9">
        <w:trPr>
          <w:trHeight w:val="35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2012B5" w:rsidRDefault="000F19A8" w:rsidP="008903D9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Нанесение на</w:t>
            </w:r>
            <w:r w:rsidRPr="002012B5">
              <w:rPr>
                <w:rFonts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линолеум и покрытия из ПВХ</w:t>
            </w:r>
            <w:r w:rsidRPr="002012B5"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:</w:t>
            </w:r>
          </w:p>
        </w:tc>
      </w:tr>
      <w:tr w:rsidR="000F19A8" w:rsidRPr="00FC01F3" w:rsidTr="008903D9">
        <w:trPr>
          <w:trHeight w:val="35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915859" w:rsidRDefault="000F19A8" w:rsidP="00915859">
            <w:pPr>
              <w:numPr>
                <w:ilvl w:val="0"/>
                <w:numId w:val="19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Необходимо провести генеральную очистку, в том числе вновь уложенных покрытий. Остатки средств по уходу должны быть полностью удалены  с поверхности, так как они могут препятствовать нормальному сцеплению лака</w:t>
            </w:r>
          </w:p>
          <w:p w:rsidR="000F19A8" w:rsidRPr="00915859" w:rsidRDefault="000F19A8" w:rsidP="008903D9">
            <w:pPr>
              <w:numPr>
                <w:ilvl w:val="0"/>
                <w:numId w:val="19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Протереть поверхность чистой водой (нейтрализовать)</w:t>
            </w:r>
            <w:r w:rsidRPr="00915859">
              <w:rPr>
                <w:rFonts w:cs="Arial"/>
                <w:sz w:val="18"/>
                <w:szCs w:val="18"/>
                <w:lang w:val="ru-RU"/>
              </w:rPr>
              <w:t xml:space="preserve"> </w:t>
            </w:r>
          </w:p>
          <w:p w:rsidR="000F19A8" w:rsidRPr="008903D9" w:rsidRDefault="000F19A8" w:rsidP="008903D9">
            <w:pPr>
              <w:numPr>
                <w:ilvl w:val="0"/>
                <w:numId w:val="19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Высыхание</w:t>
            </w:r>
            <w:r w:rsidRPr="008903D9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p w:rsidR="000F19A8" w:rsidRPr="00915859" w:rsidRDefault="000F19A8" w:rsidP="008903D9">
            <w:pPr>
              <w:numPr>
                <w:ilvl w:val="0"/>
                <w:numId w:val="19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Нанести валиком один слой</w:t>
            </w:r>
            <w:r w:rsidRPr="00915859">
              <w:rPr>
                <w:rFonts w:cs="Arial"/>
                <w:sz w:val="18"/>
                <w:szCs w:val="18"/>
                <w:lang w:val="ru-RU"/>
              </w:rPr>
              <w:t xml:space="preserve"> 2</w:t>
            </w:r>
            <w:r w:rsidRPr="008903D9">
              <w:rPr>
                <w:rFonts w:cs="Arial"/>
                <w:sz w:val="18"/>
                <w:szCs w:val="18"/>
              </w:rPr>
              <w:t>K</w:t>
            </w:r>
            <w:r w:rsidRPr="00915859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8903D9">
              <w:rPr>
                <w:rFonts w:cs="Arial"/>
                <w:sz w:val="18"/>
                <w:szCs w:val="18"/>
              </w:rPr>
              <w:t>Supra</w:t>
            </w:r>
            <w:r w:rsidRPr="00915859">
              <w:rPr>
                <w:rFonts w:cs="Arial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8903D9">
              <w:rPr>
                <w:rFonts w:cs="Arial"/>
                <w:sz w:val="18"/>
                <w:szCs w:val="18"/>
                <w:vertAlign w:val="superscript"/>
              </w:rPr>
              <w:t>A</w:t>
            </w:r>
            <w:r w:rsidRPr="00915859">
              <w:rPr>
                <w:rFonts w:cs="Arial"/>
                <w:sz w:val="18"/>
                <w:szCs w:val="18"/>
                <w:vertAlign w:val="superscript"/>
                <w:lang w:val="ru-RU"/>
              </w:rPr>
              <w:t>.</w:t>
            </w:r>
            <w:r w:rsidRPr="008903D9">
              <w:rPr>
                <w:rFonts w:cs="Arial"/>
                <w:sz w:val="18"/>
                <w:szCs w:val="18"/>
                <w:vertAlign w:val="superscript"/>
              </w:rPr>
              <w:t>T</w:t>
            </w:r>
            <w:r w:rsidRPr="00915859">
              <w:rPr>
                <w:rFonts w:cs="Arial"/>
                <w:sz w:val="18"/>
                <w:szCs w:val="18"/>
                <w:vertAlign w:val="superscript"/>
                <w:lang w:val="ru-RU"/>
              </w:rPr>
              <w:t xml:space="preserve">. </w:t>
            </w:r>
            <w:r w:rsidRPr="00915859">
              <w:rPr>
                <w:rFonts w:cs="Arial"/>
                <w:sz w:val="18"/>
                <w:szCs w:val="18"/>
                <w:lang w:val="ru-RU"/>
              </w:rPr>
              <w:t xml:space="preserve">                                                               </w:t>
            </w:r>
          </w:p>
        </w:tc>
      </w:tr>
      <w:tr w:rsidR="000F19A8" w:rsidRPr="00BC3FD1" w:rsidTr="008903D9">
        <w:trPr>
          <w:trHeight w:val="35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8903D9" w:rsidRDefault="000F19A8" w:rsidP="008903D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Генеральная очистка</w:t>
            </w:r>
            <w:r w:rsidRPr="008903D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F19A8" w:rsidRPr="00FC01F3" w:rsidTr="00A74D4E">
        <w:trPr>
          <w:trHeight w:val="35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F19A8" w:rsidRPr="00915859" w:rsidRDefault="000F19A8" w:rsidP="008903D9">
            <w:pPr>
              <w:ind w:left="720"/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Покрытия из ПВХ</w:t>
            </w:r>
          </w:p>
          <w:p w:rsidR="000F19A8" w:rsidRPr="00A74D4E" w:rsidRDefault="000F19A8" w:rsidP="008903D9">
            <w:pPr>
              <w:ind w:left="72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Генеральная очистка средством</w:t>
            </w:r>
            <w:r w:rsidRPr="00A74D4E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Grundreiniger</w:t>
            </w:r>
            <w:r w:rsidRPr="00A74D4E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S</w:t>
            </w:r>
            <w:r w:rsidRPr="008903D9">
              <w:rPr>
                <w:rFonts w:cs="Arial"/>
                <w:sz w:val="18"/>
                <w:szCs w:val="18"/>
              </w:rPr>
              <w:t>pezial</w:t>
            </w:r>
          </w:p>
          <w:p w:rsidR="000F19A8" w:rsidRPr="00A74D4E" w:rsidRDefault="000F19A8" w:rsidP="008903D9">
            <w:pPr>
              <w:tabs>
                <w:tab w:val="left" w:pos="4110"/>
              </w:tabs>
              <w:ind w:left="72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Высыхание</w:t>
            </w:r>
            <w:r w:rsidRPr="00A74D4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ок</w:t>
            </w:r>
            <w:r w:rsidRPr="00A74D4E">
              <w:rPr>
                <w:rFonts w:cs="Arial"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  <w:lang w:val="ru-RU"/>
              </w:rPr>
              <w:t>2 часов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0F19A8" w:rsidRPr="00806037" w:rsidRDefault="000F19A8" w:rsidP="008903D9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Линолеум</w:t>
            </w:r>
          </w:p>
          <w:p w:rsidR="000F19A8" w:rsidRPr="00A74D4E" w:rsidRDefault="000F19A8" w:rsidP="008903D9">
            <w:p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Генеральная очистка средством</w:t>
            </w:r>
            <w:r w:rsidRPr="00A74D4E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8903D9">
              <w:rPr>
                <w:rFonts w:cs="Arial"/>
                <w:sz w:val="18"/>
                <w:szCs w:val="18"/>
              </w:rPr>
              <w:t>CareRemover</w:t>
            </w:r>
          </w:p>
          <w:p w:rsidR="000F19A8" w:rsidRPr="00A74D4E" w:rsidRDefault="000F19A8" w:rsidP="008903D9">
            <w:p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Высыхание в течение ночи</w:t>
            </w:r>
          </w:p>
        </w:tc>
      </w:tr>
      <w:tr w:rsidR="000F19A8" w:rsidRPr="00FC01F3" w:rsidTr="008903D9">
        <w:trPr>
          <w:trHeight w:val="35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A74D4E" w:rsidRDefault="000F19A8" w:rsidP="008903D9">
            <w:pPr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0F19A8" w:rsidRPr="00FC01F3" w:rsidTr="008903D9">
        <w:trPr>
          <w:trHeight w:val="170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A74D4E" w:rsidRDefault="000F19A8" w:rsidP="008903D9">
            <w:pPr>
              <w:rPr>
                <w:rFonts w:cs="Arial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Нанесение на</w:t>
            </w:r>
            <w:r w:rsidRPr="00A74D4E">
              <w:rPr>
                <w:rFonts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покрытия из пробки</w:t>
            </w:r>
            <w:r w:rsidRPr="00A74D4E"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:</w:t>
            </w:r>
          </w:p>
          <w:p w:rsidR="000F19A8" w:rsidRPr="00A74D4E" w:rsidRDefault="000F19A8" w:rsidP="008903D9">
            <w:pPr>
              <w:numPr>
                <w:ilvl w:val="0"/>
                <w:numId w:val="28"/>
              </w:numPr>
              <w:rPr>
                <w:rFonts w:cs="Arial"/>
                <w:sz w:val="18"/>
                <w:szCs w:val="18"/>
                <w:lang w:val="ru-RU"/>
              </w:rPr>
            </w:pPr>
            <w:r w:rsidRPr="00923E7D">
              <w:rPr>
                <w:sz w:val="18"/>
                <w:szCs w:val="18"/>
                <w:lang w:val="ru-RU"/>
              </w:rPr>
              <w:t>Пробковые покрытия покрывать лаком только после полного отверждения клея (следуйте техническим указаниям производителей клея)</w:t>
            </w:r>
          </w:p>
          <w:p w:rsidR="000F19A8" w:rsidRPr="00A74D4E" w:rsidRDefault="000F19A8" w:rsidP="008903D9">
            <w:pPr>
              <w:numPr>
                <w:ilvl w:val="0"/>
                <w:numId w:val="28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За один день можно нанести максимум 2 слоя лака</w:t>
            </w:r>
          </w:p>
        </w:tc>
      </w:tr>
      <w:tr w:rsidR="000F19A8" w:rsidRPr="00FC01F3" w:rsidTr="008903D9">
        <w:trPr>
          <w:trHeight w:val="885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A74D4E" w:rsidRDefault="000F19A8" w:rsidP="008903D9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a) </w:t>
            </w:r>
            <w:r>
              <w:rPr>
                <w:rFonts w:cs="Arial"/>
                <w:b/>
                <w:sz w:val="18"/>
                <w:szCs w:val="18"/>
                <w:lang w:val="ru-RU"/>
              </w:rPr>
              <w:t>Необработанная натуральная пробка:</w:t>
            </w:r>
          </w:p>
          <w:p w:rsidR="000F19A8" w:rsidRPr="008903D9" w:rsidRDefault="000F19A8" w:rsidP="008903D9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Нанести </w:t>
            </w:r>
            <w:r w:rsidRPr="00A41520">
              <w:rPr>
                <w:rFonts w:cs="Arial"/>
                <w:sz w:val="18"/>
                <w:szCs w:val="18"/>
                <w:lang w:val="ru-RU"/>
              </w:rPr>
              <w:t>3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 слоя  </w:t>
            </w:r>
            <w:r w:rsidRPr="004035BB">
              <w:rPr>
                <w:rFonts w:cs="Arial"/>
                <w:sz w:val="18"/>
                <w:szCs w:val="18"/>
                <w:lang w:val="ru-RU"/>
              </w:rPr>
              <w:t>2</w:t>
            </w:r>
            <w:r w:rsidRPr="00BE1835">
              <w:rPr>
                <w:rFonts w:cs="Arial"/>
                <w:sz w:val="18"/>
                <w:szCs w:val="18"/>
              </w:rPr>
              <w:t>K</w:t>
            </w:r>
            <w:r w:rsidRPr="004035BB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Supra</w:t>
            </w:r>
            <w:r w:rsidRPr="004035BB">
              <w:rPr>
                <w:rFonts w:cs="Arial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F518C2">
              <w:rPr>
                <w:rFonts w:cs="Arial"/>
                <w:sz w:val="18"/>
                <w:szCs w:val="18"/>
                <w:vertAlign w:val="superscript"/>
              </w:rPr>
              <w:t>A</w:t>
            </w:r>
            <w:r w:rsidRPr="004035BB">
              <w:rPr>
                <w:rFonts w:cs="Arial"/>
                <w:sz w:val="18"/>
                <w:szCs w:val="18"/>
                <w:vertAlign w:val="superscript"/>
                <w:lang w:val="ru-RU"/>
              </w:rPr>
              <w:t>.</w:t>
            </w:r>
            <w:r w:rsidRPr="00F518C2">
              <w:rPr>
                <w:rFonts w:cs="Arial"/>
                <w:sz w:val="18"/>
                <w:szCs w:val="18"/>
                <w:vertAlign w:val="superscript"/>
              </w:rPr>
              <w:t>T</w:t>
            </w:r>
            <w:r w:rsidRPr="004035BB">
              <w:rPr>
                <w:rFonts w:cs="Arial"/>
                <w:sz w:val="18"/>
                <w:szCs w:val="18"/>
                <w:vertAlign w:val="superscript"/>
                <w:lang w:val="ru-RU"/>
              </w:rPr>
              <w:t>.</w:t>
            </w:r>
            <w:r w:rsidRPr="004035BB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A4152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валиком</w:t>
            </w:r>
          </w:p>
          <w:p w:rsidR="000F19A8" w:rsidRPr="00A74D4E" w:rsidRDefault="000F19A8" w:rsidP="008903D9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После нанесения первого слоя высыхание в течение ночи (снижается опасность образования набуханий)</w:t>
            </w:r>
          </w:p>
          <w:p w:rsidR="000F19A8" w:rsidRPr="00E315A2" w:rsidRDefault="000F19A8" w:rsidP="008903D9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Промежуточная шлифовка перед нанесением последнего слоя</w:t>
            </w:r>
          </w:p>
          <w:p w:rsidR="000F19A8" w:rsidRPr="00AA3FC6" w:rsidRDefault="000F19A8" w:rsidP="008903D9">
            <w:p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б</w:t>
            </w:r>
            <w:r w:rsidRPr="00AA3FC6">
              <w:rPr>
                <w:rFonts w:cs="Arial"/>
                <w:b/>
                <w:sz w:val="18"/>
                <w:szCs w:val="18"/>
                <w:lang w:val="ru-RU"/>
              </w:rPr>
              <w:t xml:space="preserve">) </w:t>
            </w:r>
            <w:r>
              <w:rPr>
                <w:rFonts w:cs="Arial"/>
                <w:b/>
                <w:sz w:val="18"/>
                <w:szCs w:val="18"/>
                <w:lang w:val="ru-RU"/>
              </w:rPr>
              <w:t>Пробка, покрытая лаком в заводских условиях:</w:t>
            </w:r>
          </w:p>
          <w:p w:rsidR="000F19A8" w:rsidRPr="00AA3FC6" w:rsidRDefault="000F19A8" w:rsidP="008903D9">
            <w:pPr>
              <w:numPr>
                <w:ilvl w:val="0"/>
                <w:numId w:val="25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Соблюдать указания производителей пробковых покрытий</w:t>
            </w:r>
            <w:r w:rsidRPr="00AA3FC6">
              <w:rPr>
                <w:rFonts w:cs="Arial"/>
                <w:sz w:val="18"/>
                <w:szCs w:val="18"/>
                <w:lang w:val="ru-RU"/>
              </w:rPr>
              <w:t xml:space="preserve">  </w:t>
            </w:r>
          </w:p>
          <w:p w:rsidR="000F19A8" w:rsidRPr="00AA3FC6" w:rsidRDefault="000F19A8" w:rsidP="008903D9">
            <w:pPr>
              <w:numPr>
                <w:ilvl w:val="0"/>
                <w:numId w:val="25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Если разрешено производителем – нанести 1-2 слоя </w:t>
            </w:r>
            <w:r w:rsidRPr="004035BB">
              <w:rPr>
                <w:rFonts w:cs="Arial"/>
                <w:sz w:val="18"/>
                <w:szCs w:val="18"/>
                <w:lang w:val="ru-RU"/>
              </w:rPr>
              <w:t>2</w:t>
            </w:r>
            <w:r>
              <w:rPr>
                <w:rFonts w:cs="Arial"/>
                <w:sz w:val="18"/>
                <w:szCs w:val="18"/>
              </w:rPr>
              <w:t>K</w:t>
            </w:r>
            <w:r w:rsidRPr="004035BB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Supra</w:t>
            </w:r>
            <w:r w:rsidRPr="004035BB">
              <w:rPr>
                <w:rFonts w:cs="Arial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F518C2">
              <w:rPr>
                <w:rFonts w:cs="Arial"/>
                <w:sz w:val="18"/>
                <w:szCs w:val="18"/>
                <w:vertAlign w:val="superscript"/>
              </w:rPr>
              <w:t>A</w:t>
            </w:r>
            <w:r w:rsidRPr="004035BB">
              <w:rPr>
                <w:rFonts w:cs="Arial"/>
                <w:sz w:val="18"/>
                <w:szCs w:val="18"/>
                <w:vertAlign w:val="superscript"/>
                <w:lang w:val="ru-RU"/>
              </w:rPr>
              <w:t>.</w:t>
            </w:r>
            <w:r w:rsidRPr="00F518C2">
              <w:rPr>
                <w:rFonts w:cs="Arial"/>
                <w:sz w:val="18"/>
                <w:szCs w:val="18"/>
                <w:vertAlign w:val="superscript"/>
              </w:rPr>
              <w:t>T</w:t>
            </w:r>
            <w:r w:rsidRPr="004035BB">
              <w:rPr>
                <w:rFonts w:cs="Arial"/>
                <w:sz w:val="18"/>
                <w:szCs w:val="18"/>
                <w:vertAlign w:val="superscript"/>
                <w:lang w:val="ru-RU"/>
              </w:rPr>
              <w:t>.</w:t>
            </w:r>
            <w:r w:rsidRPr="00A4152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валиком после промежуточной шлифовки</w:t>
            </w:r>
          </w:p>
          <w:p w:rsidR="000F19A8" w:rsidRPr="00AA3FC6" w:rsidRDefault="000F19A8" w:rsidP="008903D9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в</w:t>
            </w:r>
            <w:r w:rsidRPr="00AA3FC6">
              <w:rPr>
                <w:rFonts w:cs="Arial"/>
                <w:b/>
                <w:sz w:val="18"/>
                <w:szCs w:val="18"/>
                <w:lang w:val="ru-RU"/>
              </w:rPr>
              <w:t xml:space="preserve">) </w:t>
            </w:r>
            <w:r>
              <w:rPr>
                <w:rFonts w:cs="Arial"/>
                <w:b/>
                <w:sz w:val="18"/>
                <w:szCs w:val="18"/>
                <w:lang w:val="ru-RU"/>
              </w:rPr>
              <w:t>Реставрация</w:t>
            </w:r>
            <w:r w:rsidRPr="00AA3FC6">
              <w:rPr>
                <w:rFonts w:cs="Arial"/>
                <w:b/>
                <w:sz w:val="18"/>
                <w:szCs w:val="18"/>
                <w:lang w:val="ru-RU"/>
              </w:rPr>
              <w:t xml:space="preserve"> / </w:t>
            </w:r>
            <w:r>
              <w:rPr>
                <w:rFonts w:cs="Arial"/>
                <w:b/>
                <w:sz w:val="18"/>
                <w:szCs w:val="18"/>
                <w:lang w:val="ru-RU"/>
              </w:rPr>
              <w:t>повторное нанесение лака на старые слои:</w:t>
            </w:r>
          </w:p>
          <w:p w:rsidR="000F19A8" w:rsidRPr="00BE2F08" w:rsidRDefault="000F19A8" w:rsidP="008903D9">
            <w:pPr>
              <w:numPr>
                <w:ilvl w:val="0"/>
                <w:numId w:val="26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Генеральная очистка поверхности с помощью средства </w:t>
            </w:r>
            <w:r>
              <w:rPr>
                <w:rFonts w:cs="Arial"/>
                <w:sz w:val="18"/>
                <w:szCs w:val="18"/>
                <w:lang w:val="en-US"/>
              </w:rPr>
              <w:t>CareRemover</w:t>
            </w:r>
            <w:r>
              <w:rPr>
                <w:rFonts w:cs="Arial"/>
                <w:sz w:val="18"/>
                <w:szCs w:val="18"/>
                <w:lang w:val="ru-RU"/>
              </w:rPr>
              <w:t>. Необходимо использовать при этом однодисковую машину с зеленым / красным падом. Остатки средств по уходу необходимо полностью удалить с поверхности, так как они могут препятствовать нормальному сцеплению лака</w:t>
            </w:r>
          </w:p>
          <w:p w:rsidR="000F19A8" w:rsidRPr="003A2B03" w:rsidRDefault="000F19A8" w:rsidP="008903D9">
            <w:pPr>
              <w:numPr>
                <w:ilvl w:val="0"/>
                <w:numId w:val="26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Протереть поверхность чистой водой (нейтрализовать)</w:t>
            </w:r>
          </w:p>
          <w:p w:rsidR="000F19A8" w:rsidRPr="008903D9" w:rsidRDefault="000F19A8" w:rsidP="008903D9">
            <w:pPr>
              <w:numPr>
                <w:ilvl w:val="0"/>
                <w:numId w:val="2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После высыхания поверхности – промежуточная шлифовка</w:t>
            </w:r>
          </w:p>
          <w:p w:rsidR="000F19A8" w:rsidRPr="008B479D" w:rsidRDefault="000F19A8" w:rsidP="008903D9">
            <w:pPr>
              <w:numPr>
                <w:ilvl w:val="0"/>
                <w:numId w:val="26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Нанести</w:t>
            </w:r>
            <w:r w:rsidRPr="008B479D">
              <w:rPr>
                <w:rFonts w:cs="Arial"/>
                <w:sz w:val="18"/>
                <w:szCs w:val="18"/>
                <w:lang w:val="ru-RU"/>
              </w:rPr>
              <w:t xml:space="preserve"> 1-2 </w:t>
            </w:r>
            <w:r>
              <w:rPr>
                <w:rFonts w:cs="Arial"/>
                <w:sz w:val="18"/>
                <w:szCs w:val="18"/>
                <w:lang w:val="ru-RU"/>
              </w:rPr>
              <w:t>слоя</w:t>
            </w:r>
            <w:r w:rsidRPr="008B479D">
              <w:rPr>
                <w:rFonts w:cs="Arial"/>
                <w:sz w:val="18"/>
                <w:szCs w:val="18"/>
                <w:lang w:val="ru-RU"/>
              </w:rPr>
              <w:t xml:space="preserve"> 2</w:t>
            </w:r>
            <w:r>
              <w:rPr>
                <w:rFonts w:cs="Arial"/>
                <w:sz w:val="18"/>
                <w:szCs w:val="18"/>
              </w:rPr>
              <w:t>K</w:t>
            </w:r>
            <w:r w:rsidRPr="008B479D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Supra</w:t>
            </w:r>
            <w:r w:rsidRPr="008B479D">
              <w:rPr>
                <w:rFonts w:cs="Arial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F518C2">
              <w:rPr>
                <w:rFonts w:cs="Arial"/>
                <w:sz w:val="18"/>
                <w:szCs w:val="18"/>
                <w:vertAlign w:val="superscript"/>
              </w:rPr>
              <w:t>A</w:t>
            </w:r>
            <w:r w:rsidRPr="008B479D">
              <w:rPr>
                <w:rFonts w:cs="Arial"/>
                <w:sz w:val="18"/>
                <w:szCs w:val="18"/>
                <w:vertAlign w:val="superscript"/>
                <w:lang w:val="ru-RU"/>
              </w:rPr>
              <w:t>.</w:t>
            </w:r>
            <w:r w:rsidRPr="00F518C2">
              <w:rPr>
                <w:rFonts w:cs="Arial"/>
                <w:sz w:val="18"/>
                <w:szCs w:val="18"/>
                <w:vertAlign w:val="superscript"/>
              </w:rPr>
              <w:t>T</w:t>
            </w:r>
            <w:r w:rsidRPr="008B479D">
              <w:rPr>
                <w:rFonts w:cs="Arial"/>
                <w:sz w:val="18"/>
                <w:szCs w:val="18"/>
                <w:vertAlign w:val="superscript"/>
                <w:lang w:val="ru-RU"/>
              </w:rPr>
              <w:t>.</w:t>
            </w:r>
            <w:r w:rsidRPr="008B479D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валиком</w:t>
            </w:r>
          </w:p>
        </w:tc>
      </w:tr>
      <w:tr w:rsidR="000F19A8" w:rsidRPr="00FC01F3" w:rsidTr="008903D9">
        <w:trPr>
          <w:trHeight w:val="170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A8" w:rsidRPr="008B479D" w:rsidRDefault="000F19A8" w:rsidP="008903D9">
            <w:pPr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0F19A8" w:rsidRPr="00FC01F3" w:rsidTr="008903D9">
        <w:trPr>
          <w:trHeight w:val="278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9A8" w:rsidRPr="008B479D" w:rsidRDefault="000F19A8" w:rsidP="008903D9">
            <w:pPr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ru-RU"/>
              </w:rPr>
              <w:t>Соблюдать требования технической информации и общие указания по работе с водными продуктами</w:t>
            </w:r>
            <w:r w:rsidRPr="008B479D">
              <w:rPr>
                <w:rFonts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903D9">
              <w:rPr>
                <w:rFonts w:cs="Arial"/>
                <w:b/>
                <w:bCs/>
                <w:sz w:val="18"/>
                <w:szCs w:val="18"/>
              </w:rPr>
              <w:t>LOBADUR</w:t>
            </w:r>
            <w:r w:rsidRPr="008B479D">
              <w:rPr>
                <w:rFonts w:cs="Arial"/>
                <w:sz w:val="18"/>
                <w:szCs w:val="18"/>
                <w:vertAlign w:val="superscript"/>
                <w:lang w:val="ru-RU"/>
              </w:rPr>
              <w:t>®</w:t>
            </w:r>
            <w:r w:rsidRPr="008B479D">
              <w:rPr>
                <w:rFonts w:cs="Arial"/>
                <w:b/>
                <w:bCs/>
                <w:sz w:val="18"/>
                <w:szCs w:val="18"/>
                <w:lang w:val="ru-RU"/>
              </w:rPr>
              <w:t>.</w:t>
            </w:r>
          </w:p>
          <w:p w:rsidR="000F19A8" w:rsidRPr="008B479D" w:rsidRDefault="000F19A8" w:rsidP="008903D9">
            <w:pPr>
              <w:rPr>
                <w:rFonts w:cs="Arial"/>
                <w:sz w:val="18"/>
                <w:szCs w:val="18"/>
                <w:lang w:val="ru-RU"/>
              </w:rPr>
            </w:pPr>
          </w:p>
        </w:tc>
      </w:tr>
    </w:tbl>
    <w:p w:rsidR="000F19A8" w:rsidRPr="008B479D" w:rsidRDefault="000F19A8" w:rsidP="001E05D8">
      <w:pPr>
        <w:tabs>
          <w:tab w:val="left" w:pos="2786"/>
        </w:tabs>
        <w:rPr>
          <w:lang w:val="ru-RU"/>
        </w:rPr>
      </w:pPr>
    </w:p>
    <w:sectPr w:rsidR="000F19A8" w:rsidRPr="008B479D" w:rsidSect="00462C47">
      <w:headerReference w:type="default" r:id="rId10"/>
      <w:footerReference w:type="even" r:id="rId11"/>
      <w:footerReference w:type="default" r:id="rId12"/>
      <w:pgSz w:w="11906" w:h="16838" w:code="9"/>
      <w:pgMar w:top="238" w:right="284" w:bottom="24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9A8" w:rsidRDefault="000F19A8">
      <w:r>
        <w:separator/>
      </w:r>
    </w:p>
  </w:endnote>
  <w:endnote w:type="continuationSeparator" w:id="1">
    <w:p w:rsidR="000F19A8" w:rsidRDefault="000F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A8" w:rsidRDefault="000F19A8" w:rsidP="00D258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19A8" w:rsidRDefault="000F19A8" w:rsidP="00DE270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12" w:type="dxa"/>
      <w:tblLook w:val="01E0"/>
    </w:tblPr>
    <w:tblGrid>
      <w:gridCol w:w="6540"/>
      <w:gridCol w:w="3025"/>
    </w:tblGrid>
    <w:tr w:rsidR="000F19A8" w:rsidTr="008903D9">
      <w:trPr>
        <w:trHeight w:val="183"/>
      </w:trPr>
      <w:tc>
        <w:tcPr>
          <w:tcW w:w="7260" w:type="dxa"/>
        </w:tcPr>
        <w:p w:rsidR="000F19A8" w:rsidRPr="008903D9" w:rsidRDefault="000F19A8" w:rsidP="008903D9">
          <w:pPr>
            <w:tabs>
              <w:tab w:val="left" w:pos="1800"/>
            </w:tabs>
            <w:autoSpaceDE w:val="0"/>
            <w:autoSpaceDN w:val="0"/>
            <w:adjustRightInd w:val="0"/>
            <w:rPr>
              <w:sz w:val="14"/>
              <w:szCs w:val="14"/>
              <w:lang w:val="en-GB"/>
            </w:rPr>
          </w:pPr>
          <w:r w:rsidRPr="008903D9">
            <w:rPr>
              <w:b/>
              <w:bCs/>
              <w:sz w:val="14"/>
              <w:szCs w:val="14"/>
              <w:lang w:val="en-GB"/>
            </w:rPr>
            <w:t xml:space="preserve">LOBA GmbH &amp; Co. KG    </w:t>
          </w:r>
          <w:r w:rsidRPr="008903D9">
            <w:rPr>
              <w:b/>
              <w:bCs/>
              <w:sz w:val="14"/>
              <w:szCs w:val="14"/>
              <w:lang w:val="en-GB"/>
            </w:rPr>
            <w:tab/>
          </w:r>
          <w:r w:rsidRPr="008903D9">
            <w:rPr>
              <w:sz w:val="14"/>
              <w:szCs w:val="14"/>
              <w:lang w:val="en-GB"/>
            </w:rPr>
            <w:t xml:space="preserve">Leonberger Str. 56-62 | 71254 Ditzingen | </w:t>
          </w:r>
          <w:smartTag w:uri="urn:schemas-microsoft-com:office:smarttags" w:element="country-region">
            <w:smartTag w:uri="urn:schemas-microsoft-com:office:smarttags" w:element="place">
              <w:r w:rsidRPr="008903D9">
                <w:rPr>
                  <w:sz w:val="14"/>
                  <w:szCs w:val="14"/>
                  <w:lang w:val="en-GB"/>
                </w:rPr>
                <w:t>Germany</w:t>
              </w:r>
            </w:smartTag>
          </w:smartTag>
          <w:r w:rsidRPr="008903D9">
            <w:rPr>
              <w:sz w:val="14"/>
              <w:szCs w:val="14"/>
              <w:lang w:val="en-GB"/>
            </w:rPr>
            <w:t xml:space="preserve"> | Tel.: +49 7156 357-0</w:t>
          </w:r>
        </w:p>
        <w:p w:rsidR="000F19A8" w:rsidRPr="008903D9" w:rsidRDefault="000F19A8" w:rsidP="008903D9">
          <w:pPr>
            <w:tabs>
              <w:tab w:val="left" w:pos="1800"/>
              <w:tab w:val="left" w:pos="2160"/>
            </w:tabs>
            <w:autoSpaceDE w:val="0"/>
            <w:autoSpaceDN w:val="0"/>
            <w:adjustRightInd w:val="0"/>
            <w:ind w:left="1260"/>
            <w:rPr>
              <w:rFonts w:cs="Arial"/>
              <w:sz w:val="14"/>
              <w:szCs w:val="14"/>
            </w:rPr>
          </w:pPr>
          <w:r w:rsidRPr="008903D9">
            <w:rPr>
              <w:b/>
              <w:bCs/>
              <w:sz w:val="14"/>
              <w:szCs w:val="14"/>
              <w:lang w:val="en-GB"/>
            </w:rPr>
            <w:tab/>
          </w:r>
          <w:r w:rsidRPr="008903D9">
            <w:rPr>
              <w:sz w:val="14"/>
              <w:szCs w:val="14"/>
            </w:rPr>
            <w:t>Fax: +49 7156 357-211 | E-Mail: service@loba.de | www.loba.de</w:t>
          </w:r>
        </w:p>
        <w:p w:rsidR="000F19A8" w:rsidRPr="008903D9" w:rsidRDefault="000F19A8" w:rsidP="008903D9">
          <w:pPr>
            <w:pStyle w:val="Footer"/>
            <w:tabs>
              <w:tab w:val="left" w:pos="3060"/>
            </w:tabs>
            <w:rPr>
              <w:b/>
              <w:sz w:val="16"/>
              <w:szCs w:val="16"/>
              <w:lang w:val="fr-FR"/>
            </w:rPr>
          </w:pPr>
        </w:p>
      </w:tc>
      <w:tc>
        <w:tcPr>
          <w:tcW w:w="3025" w:type="dxa"/>
        </w:tcPr>
        <w:p w:rsidR="000F19A8" w:rsidRPr="008903D9" w:rsidRDefault="000F19A8" w:rsidP="008903D9">
          <w:pPr>
            <w:pStyle w:val="Footer"/>
            <w:tabs>
              <w:tab w:val="left" w:pos="3060"/>
            </w:tabs>
            <w:jc w:val="right"/>
            <w:rPr>
              <w:sz w:val="16"/>
              <w:szCs w:val="16"/>
              <w:lang w:val="fr-FR"/>
            </w:rPr>
          </w:pPr>
          <w:r w:rsidRPr="008903D9">
            <w:rPr>
              <w:sz w:val="16"/>
              <w:szCs w:val="16"/>
              <w:lang w:val="fr-FR"/>
            </w:rPr>
            <w:t>03-2012</w:t>
          </w:r>
        </w:p>
        <w:p w:rsidR="000F19A8" w:rsidRPr="008903D9" w:rsidRDefault="000F19A8" w:rsidP="008903D9">
          <w:pPr>
            <w:pStyle w:val="Footer"/>
            <w:tabs>
              <w:tab w:val="left" w:pos="3060"/>
            </w:tabs>
            <w:jc w:val="right"/>
            <w:rPr>
              <w:b/>
              <w:sz w:val="16"/>
              <w:szCs w:val="16"/>
              <w:lang w:val="fr-FR"/>
            </w:rPr>
          </w:pPr>
          <w:r w:rsidRPr="008903D9">
            <w:rPr>
              <w:rStyle w:val="PageNumber"/>
              <w:sz w:val="16"/>
              <w:szCs w:val="16"/>
            </w:rPr>
            <w:fldChar w:fldCharType="begin"/>
          </w:r>
          <w:r w:rsidRPr="008903D9">
            <w:rPr>
              <w:rStyle w:val="PageNumber"/>
              <w:sz w:val="16"/>
              <w:szCs w:val="16"/>
            </w:rPr>
            <w:instrText xml:space="preserve"> PAGE </w:instrText>
          </w:r>
          <w:r w:rsidRPr="008903D9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8903D9">
            <w:rPr>
              <w:rStyle w:val="PageNumber"/>
              <w:sz w:val="16"/>
              <w:szCs w:val="16"/>
            </w:rPr>
            <w:fldChar w:fldCharType="end"/>
          </w:r>
          <w:r w:rsidRPr="008903D9">
            <w:rPr>
              <w:rStyle w:val="PageNumber"/>
              <w:sz w:val="16"/>
              <w:szCs w:val="16"/>
            </w:rPr>
            <w:t xml:space="preserve"> / </w:t>
          </w:r>
          <w:r w:rsidRPr="008903D9">
            <w:rPr>
              <w:rStyle w:val="PageNumber"/>
              <w:sz w:val="16"/>
              <w:szCs w:val="16"/>
            </w:rPr>
            <w:fldChar w:fldCharType="begin"/>
          </w:r>
          <w:r w:rsidRPr="008903D9">
            <w:rPr>
              <w:rStyle w:val="PageNumber"/>
              <w:sz w:val="16"/>
              <w:szCs w:val="16"/>
            </w:rPr>
            <w:instrText xml:space="preserve"> NUMPAGES </w:instrText>
          </w:r>
          <w:r w:rsidRPr="008903D9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2</w:t>
          </w:r>
          <w:r w:rsidRPr="008903D9">
            <w:rPr>
              <w:rStyle w:val="PageNumber"/>
              <w:sz w:val="16"/>
              <w:szCs w:val="16"/>
            </w:rPr>
            <w:fldChar w:fldCharType="end"/>
          </w:r>
        </w:p>
      </w:tc>
    </w:tr>
    <w:tr w:rsidR="000F19A8" w:rsidRPr="00EB215D" w:rsidTr="008903D9">
      <w:tc>
        <w:tcPr>
          <w:tcW w:w="7260" w:type="dxa"/>
        </w:tcPr>
        <w:p w:rsidR="000F19A8" w:rsidRPr="008903D9" w:rsidRDefault="000F19A8" w:rsidP="008903D9">
          <w:pPr>
            <w:tabs>
              <w:tab w:val="left" w:pos="1800"/>
            </w:tabs>
            <w:autoSpaceDE w:val="0"/>
            <w:autoSpaceDN w:val="0"/>
            <w:adjustRightInd w:val="0"/>
            <w:rPr>
              <w:b/>
              <w:bCs/>
              <w:sz w:val="14"/>
              <w:szCs w:val="14"/>
              <w:lang w:val="en-GB"/>
            </w:rPr>
          </w:pPr>
        </w:p>
      </w:tc>
      <w:tc>
        <w:tcPr>
          <w:tcW w:w="3025" w:type="dxa"/>
        </w:tcPr>
        <w:p w:rsidR="000F19A8" w:rsidRPr="008903D9" w:rsidRDefault="000F19A8" w:rsidP="008903D9">
          <w:pPr>
            <w:pStyle w:val="Footer"/>
            <w:tabs>
              <w:tab w:val="left" w:pos="3060"/>
            </w:tabs>
            <w:jc w:val="right"/>
            <w:rPr>
              <w:b/>
              <w:sz w:val="16"/>
              <w:szCs w:val="16"/>
              <w:lang w:val="fr-FR"/>
            </w:rPr>
          </w:pPr>
        </w:p>
      </w:tc>
    </w:tr>
  </w:tbl>
  <w:p w:rsidR="000F19A8" w:rsidRDefault="000F19A8" w:rsidP="00331DA7">
    <w:pPr>
      <w:pStyle w:val="Footer"/>
      <w:tabs>
        <w:tab w:val="left" w:pos="3060"/>
      </w:tabs>
      <w:ind w:left="1260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ab/>
    </w:r>
  </w:p>
  <w:p w:rsidR="000F19A8" w:rsidRPr="006A27C8" w:rsidRDefault="000F19A8" w:rsidP="006A27C8">
    <w:pPr>
      <w:pStyle w:val="Footer"/>
      <w:tabs>
        <w:tab w:val="left" w:pos="3060"/>
      </w:tabs>
      <w:ind w:left="1260"/>
    </w:pPr>
    <w:r>
      <w:rPr>
        <w:b/>
        <w:sz w:val="16"/>
        <w:szCs w:val="16"/>
        <w:lang w:val="fr-FR"/>
      </w:rPr>
      <w:tab/>
    </w:r>
    <w:r>
      <w:rPr>
        <w:b/>
        <w:sz w:val="16"/>
        <w:szCs w:val="16"/>
        <w:lang w:val="fr-FR"/>
      </w:rPr>
      <w:tab/>
    </w:r>
    <w:r>
      <w:rPr>
        <w:b/>
        <w:sz w:val="16"/>
        <w:szCs w:val="16"/>
        <w:lang w:val="fr-FR"/>
      </w:rPr>
      <w:tab/>
    </w:r>
  </w:p>
  <w:p w:rsidR="000F19A8" w:rsidRPr="00A41DBD" w:rsidRDefault="000F19A8" w:rsidP="00DE2702">
    <w:pPr>
      <w:pStyle w:val="Footer"/>
      <w:tabs>
        <w:tab w:val="clear" w:pos="4536"/>
        <w:tab w:val="left" w:pos="3060"/>
        <w:tab w:val="left" w:pos="6840"/>
      </w:tabs>
      <w:ind w:left="1260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ab/>
    </w:r>
    <w:r>
      <w:rPr>
        <w:b/>
        <w:sz w:val="16"/>
        <w:szCs w:val="16"/>
        <w:lang w:val="fr-F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9A8" w:rsidRDefault="000F19A8">
      <w:r>
        <w:separator/>
      </w:r>
    </w:p>
  </w:footnote>
  <w:footnote w:type="continuationSeparator" w:id="1">
    <w:p w:rsidR="000F19A8" w:rsidRDefault="000F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A8" w:rsidRPr="0088677C" w:rsidRDefault="000F19A8" w:rsidP="0088677C">
    <w:pPr>
      <w:pStyle w:val="Header"/>
      <w:tabs>
        <w:tab w:val="clear" w:pos="4536"/>
      </w:tabs>
      <w:ind w:left="-680" w:right="-753"/>
      <w:jc w:val="both"/>
      <w:rPr>
        <w:rFonts w:cs="Arial"/>
        <w:noProof/>
        <w:color w:val="FF9900"/>
        <w:sz w:val="36"/>
        <w:szCs w:val="36"/>
        <w:lang w:val="ru-RU"/>
      </w:rPr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49" type="#_x0000_t75" alt="LOBA2c" style="position:absolute;left:0;text-align:left;margin-left:405pt;margin-top:-23.55pt;width:75.1pt;height:79.3pt;z-index:251658240;visibility:visible">
          <v:imagedata r:id="rId1" o:title=""/>
        </v:shape>
      </w:pict>
    </w:r>
    <w:r>
      <w:rPr>
        <w:rFonts w:cs="Arial"/>
        <w:noProof/>
        <w:color w:val="FF9900"/>
        <w:sz w:val="36"/>
        <w:szCs w:val="36"/>
        <w:lang w:val="ru-RU"/>
      </w:rPr>
      <w:t>Техническая информация</w:t>
    </w:r>
  </w:p>
  <w:p w:rsidR="000F19A8" w:rsidRDefault="000F19A8" w:rsidP="00BA0C85">
    <w:pPr>
      <w:spacing w:after="120"/>
      <w:ind w:left="-720" w:right="74"/>
      <w:outlineLvl w:val="0"/>
      <w:rPr>
        <w:rFonts w:cs="Arial"/>
        <w:sz w:val="40"/>
        <w:szCs w:val="40"/>
      </w:rPr>
    </w:pPr>
  </w:p>
  <w:p w:rsidR="000F19A8" w:rsidRPr="0084652A" w:rsidRDefault="000F19A8" w:rsidP="0088677C">
    <w:pPr>
      <w:spacing w:after="120"/>
      <w:ind w:left="-680" w:right="74"/>
      <w:outlineLvl w:val="0"/>
      <w:rPr>
        <w:rFonts w:ascii="Arial Black" w:hAnsi="Arial Black"/>
        <w:noProof/>
        <w:color w:val="FF9900"/>
        <w:sz w:val="40"/>
        <w:szCs w:val="40"/>
      </w:rPr>
    </w:pPr>
    <w:r w:rsidRPr="00F82116">
      <w:rPr>
        <w:rFonts w:cs="Arial"/>
        <w:b/>
        <w:sz w:val="40"/>
        <w:szCs w:val="40"/>
      </w:rPr>
      <w:t>LOBADUR</w:t>
    </w:r>
    <w:r w:rsidRPr="00F82116">
      <w:rPr>
        <w:rFonts w:cs="Arial"/>
        <w:b/>
        <w:sz w:val="40"/>
        <w:szCs w:val="40"/>
        <w:vertAlign w:val="superscript"/>
      </w:rPr>
      <w:t>®</w:t>
    </w:r>
    <w:r w:rsidRPr="00F82116">
      <w:rPr>
        <w:rFonts w:cs="Arial"/>
        <w:b/>
        <w:sz w:val="40"/>
        <w:szCs w:val="40"/>
      </w:rPr>
      <w:t xml:space="preserve"> 2K Supra</w:t>
    </w:r>
    <w:r w:rsidRPr="00CF4BD4">
      <w:rPr>
        <w:noProof/>
        <w:lang w:val="ru-RU" w:eastAsia="ru-RU"/>
      </w:rPr>
      <w:pict>
        <v:shape id="Bild 1" o:spid="_x0000_i1026" type="#_x0000_t75" style="width:45.75pt;height:18.75pt;visibility:visible">
          <v:imagedata r:id="rId2" o:title="" croptop="14312f" cropbottom="10714f" cropleft="3288f" cropright="8589f"/>
        </v:shape>
      </w:pict>
    </w:r>
    <w:r>
      <w:rPr>
        <w:noProof/>
        <w:lang w:val="ru-RU" w:eastAsia="ru-RU"/>
      </w:rPr>
      <w:pict>
        <v:line id="Line 1" o:spid="_x0000_s2050" style="position:absolute;left:0;text-align:left;z-index:251657216;visibility:visible;mso-position-horizontal-relative:text;mso-position-vertical-relative:text" from="-239.25pt,.2pt" to="52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" strokecolor="#f90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248"/>
    <w:multiLevelType w:val="hybridMultilevel"/>
    <w:tmpl w:val="96C6C5C4"/>
    <w:lvl w:ilvl="0" w:tplc="7EB09C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53195B"/>
    <w:multiLevelType w:val="hybridMultilevel"/>
    <w:tmpl w:val="BE9ACE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30101"/>
    <w:multiLevelType w:val="hybridMultilevel"/>
    <w:tmpl w:val="8302521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0635407"/>
    <w:multiLevelType w:val="hybridMultilevel"/>
    <w:tmpl w:val="3F7248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006377"/>
    <w:multiLevelType w:val="hybridMultilevel"/>
    <w:tmpl w:val="1B9CA5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35597A"/>
    <w:multiLevelType w:val="hybridMultilevel"/>
    <w:tmpl w:val="CBEA74F6"/>
    <w:lvl w:ilvl="0" w:tplc="04070001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6">
    <w:nsid w:val="212B14E7"/>
    <w:multiLevelType w:val="hybridMultilevel"/>
    <w:tmpl w:val="1C7C384A"/>
    <w:lvl w:ilvl="0" w:tplc="04070001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7">
    <w:nsid w:val="2CA91440"/>
    <w:multiLevelType w:val="hybridMultilevel"/>
    <w:tmpl w:val="18E0BA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781627"/>
    <w:multiLevelType w:val="hybridMultilevel"/>
    <w:tmpl w:val="25B04A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8361B8"/>
    <w:multiLevelType w:val="multilevel"/>
    <w:tmpl w:val="1C7C384A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10">
    <w:nsid w:val="341C6526"/>
    <w:multiLevelType w:val="hybridMultilevel"/>
    <w:tmpl w:val="40CA01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6249A0"/>
    <w:multiLevelType w:val="hybridMultilevel"/>
    <w:tmpl w:val="48D0E4B6"/>
    <w:lvl w:ilvl="0" w:tplc="BAE8F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74108C"/>
    <w:multiLevelType w:val="multilevel"/>
    <w:tmpl w:val="576896CE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>
    <w:nsid w:val="42A8721A"/>
    <w:multiLevelType w:val="hybridMultilevel"/>
    <w:tmpl w:val="45A4344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43A260B"/>
    <w:multiLevelType w:val="hybridMultilevel"/>
    <w:tmpl w:val="7FB82B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0E3926"/>
    <w:multiLevelType w:val="hybridMultilevel"/>
    <w:tmpl w:val="6FD0DE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D32F6D"/>
    <w:multiLevelType w:val="hybridMultilevel"/>
    <w:tmpl w:val="3AE26818"/>
    <w:lvl w:ilvl="0" w:tplc="0407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>
    <w:nsid w:val="4F640333"/>
    <w:multiLevelType w:val="hybridMultilevel"/>
    <w:tmpl w:val="29341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BB7E4A"/>
    <w:multiLevelType w:val="hybridMultilevel"/>
    <w:tmpl w:val="4CB64052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99D19C3"/>
    <w:multiLevelType w:val="hybridMultilevel"/>
    <w:tmpl w:val="07CEC058"/>
    <w:lvl w:ilvl="0" w:tplc="8B3282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2B42C5"/>
    <w:multiLevelType w:val="multilevel"/>
    <w:tmpl w:val="48D0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544EB3"/>
    <w:multiLevelType w:val="hybridMultilevel"/>
    <w:tmpl w:val="7B6697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FC0A20"/>
    <w:multiLevelType w:val="hybridMultilevel"/>
    <w:tmpl w:val="49C47A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D0453E"/>
    <w:multiLevelType w:val="hybridMultilevel"/>
    <w:tmpl w:val="255240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297EB1"/>
    <w:multiLevelType w:val="hybridMultilevel"/>
    <w:tmpl w:val="8FB217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920E51"/>
    <w:multiLevelType w:val="hybridMultilevel"/>
    <w:tmpl w:val="BB82F0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7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19"/>
  </w:num>
  <w:num w:numId="10">
    <w:abstractNumId w:val="6"/>
  </w:num>
  <w:num w:numId="11">
    <w:abstractNumId w:val="17"/>
  </w:num>
  <w:num w:numId="12">
    <w:abstractNumId w:val="24"/>
  </w:num>
  <w:num w:numId="13">
    <w:abstractNumId w:val="9"/>
  </w:num>
  <w:num w:numId="14">
    <w:abstractNumId w:val="5"/>
  </w:num>
  <w:num w:numId="15">
    <w:abstractNumId w:val="16"/>
  </w:num>
  <w:num w:numId="16">
    <w:abstractNumId w:val="0"/>
  </w:num>
  <w:num w:numId="17">
    <w:abstractNumId w:val="12"/>
  </w:num>
  <w:num w:numId="18">
    <w:abstractNumId w:val="20"/>
  </w:num>
  <w:num w:numId="19">
    <w:abstractNumId w:val="10"/>
  </w:num>
  <w:num w:numId="20">
    <w:abstractNumId w:val="13"/>
  </w:num>
  <w:num w:numId="21">
    <w:abstractNumId w:val="2"/>
  </w:num>
  <w:num w:numId="22">
    <w:abstractNumId w:val="18"/>
  </w:num>
  <w:num w:numId="23">
    <w:abstractNumId w:val="1"/>
  </w:num>
  <w:num w:numId="24">
    <w:abstractNumId w:val="14"/>
  </w:num>
  <w:num w:numId="25">
    <w:abstractNumId w:val="22"/>
  </w:num>
  <w:num w:numId="26">
    <w:abstractNumId w:val="15"/>
  </w:num>
  <w:num w:numId="27">
    <w:abstractNumId w:val="17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C9C"/>
    <w:rsid w:val="0000370B"/>
    <w:rsid w:val="000216B7"/>
    <w:rsid w:val="00021719"/>
    <w:rsid w:val="00022867"/>
    <w:rsid w:val="0003012B"/>
    <w:rsid w:val="000358EE"/>
    <w:rsid w:val="00036267"/>
    <w:rsid w:val="0005021F"/>
    <w:rsid w:val="00050837"/>
    <w:rsid w:val="00052AFF"/>
    <w:rsid w:val="00070790"/>
    <w:rsid w:val="000708A9"/>
    <w:rsid w:val="00075273"/>
    <w:rsid w:val="00077ED8"/>
    <w:rsid w:val="00084CD9"/>
    <w:rsid w:val="0009471F"/>
    <w:rsid w:val="0009634B"/>
    <w:rsid w:val="000A58BB"/>
    <w:rsid w:val="000C0FF7"/>
    <w:rsid w:val="000C673D"/>
    <w:rsid w:val="000F19A8"/>
    <w:rsid w:val="000F6C69"/>
    <w:rsid w:val="001041CC"/>
    <w:rsid w:val="0011342B"/>
    <w:rsid w:val="00140223"/>
    <w:rsid w:val="00142535"/>
    <w:rsid w:val="00155A74"/>
    <w:rsid w:val="0016108F"/>
    <w:rsid w:val="001638CF"/>
    <w:rsid w:val="001755F4"/>
    <w:rsid w:val="00177105"/>
    <w:rsid w:val="00184510"/>
    <w:rsid w:val="001913E7"/>
    <w:rsid w:val="001A437D"/>
    <w:rsid w:val="001C6BD5"/>
    <w:rsid w:val="001D3942"/>
    <w:rsid w:val="001E05D8"/>
    <w:rsid w:val="001F4746"/>
    <w:rsid w:val="002012B5"/>
    <w:rsid w:val="00201C5C"/>
    <w:rsid w:val="0021328D"/>
    <w:rsid w:val="00216877"/>
    <w:rsid w:val="002604F5"/>
    <w:rsid w:val="00283CB0"/>
    <w:rsid w:val="00293D70"/>
    <w:rsid w:val="002C7073"/>
    <w:rsid w:val="002D1997"/>
    <w:rsid w:val="002D1FA4"/>
    <w:rsid w:val="002E1D8B"/>
    <w:rsid w:val="002F40EE"/>
    <w:rsid w:val="002F704C"/>
    <w:rsid w:val="00303CDA"/>
    <w:rsid w:val="003135A0"/>
    <w:rsid w:val="00331DA7"/>
    <w:rsid w:val="00335650"/>
    <w:rsid w:val="00336B8E"/>
    <w:rsid w:val="00347042"/>
    <w:rsid w:val="00380327"/>
    <w:rsid w:val="003805C1"/>
    <w:rsid w:val="00380ECE"/>
    <w:rsid w:val="0038139D"/>
    <w:rsid w:val="00390307"/>
    <w:rsid w:val="00396FA6"/>
    <w:rsid w:val="003A2B03"/>
    <w:rsid w:val="003A3C9F"/>
    <w:rsid w:val="003A5A08"/>
    <w:rsid w:val="003A7626"/>
    <w:rsid w:val="003A774F"/>
    <w:rsid w:val="003B31E6"/>
    <w:rsid w:val="003B5D8E"/>
    <w:rsid w:val="003B7271"/>
    <w:rsid w:val="003B73E6"/>
    <w:rsid w:val="003C3453"/>
    <w:rsid w:val="003C6471"/>
    <w:rsid w:val="003C7F42"/>
    <w:rsid w:val="003D7CEC"/>
    <w:rsid w:val="003E2D7C"/>
    <w:rsid w:val="003F0A4B"/>
    <w:rsid w:val="003F34FD"/>
    <w:rsid w:val="004035BB"/>
    <w:rsid w:val="00403703"/>
    <w:rsid w:val="00416D52"/>
    <w:rsid w:val="0043583A"/>
    <w:rsid w:val="00435FC9"/>
    <w:rsid w:val="004361CC"/>
    <w:rsid w:val="004478A6"/>
    <w:rsid w:val="00462C47"/>
    <w:rsid w:val="00466AA2"/>
    <w:rsid w:val="00473C9C"/>
    <w:rsid w:val="00483A6B"/>
    <w:rsid w:val="004849BF"/>
    <w:rsid w:val="004902ED"/>
    <w:rsid w:val="004B4498"/>
    <w:rsid w:val="004C518B"/>
    <w:rsid w:val="004C5B5E"/>
    <w:rsid w:val="004C6189"/>
    <w:rsid w:val="004D2A22"/>
    <w:rsid w:val="004E3A65"/>
    <w:rsid w:val="004F4FB3"/>
    <w:rsid w:val="004F57DE"/>
    <w:rsid w:val="005227DA"/>
    <w:rsid w:val="0052342E"/>
    <w:rsid w:val="00532119"/>
    <w:rsid w:val="00546638"/>
    <w:rsid w:val="00555783"/>
    <w:rsid w:val="00555888"/>
    <w:rsid w:val="005611A6"/>
    <w:rsid w:val="00572EA1"/>
    <w:rsid w:val="00583F17"/>
    <w:rsid w:val="00584624"/>
    <w:rsid w:val="00586444"/>
    <w:rsid w:val="005869AC"/>
    <w:rsid w:val="005875E6"/>
    <w:rsid w:val="005A08BF"/>
    <w:rsid w:val="005A393B"/>
    <w:rsid w:val="005A3AD9"/>
    <w:rsid w:val="005B3E5E"/>
    <w:rsid w:val="005D34B8"/>
    <w:rsid w:val="005D6BCB"/>
    <w:rsid w:val="005E79E2"/>
    <w:rsid w:val="005F1EA2"/>
    <w:rsid w:val="00610DB1"/>
    <w:rsid w:val="006118B8"/>
    <w:rsid w:val="00620D71"/>
    <w:rsid w:val="00630B55"/>
    <w:rsid w:val="006320B4"/>
    <w:rsid w:val="00632522"/>
    <w:rsid w:val="00632E42"/>
    <w:rsid w:val="006332E2"/>
    <w:rsid w:val="0063777F"/>
    <w:rsid w:val="00637825"/>
    <w:rsid w:val="00641245"/>
    <w:rsid w:val="00641A14"/>
    <w:rsid w:val="00651FA9"/>
    <w:rsid w:val="00662612"/>
    <w:rsid w:val="00663998"/>
    <w:rsid w:val="006677A5"/>
    <w:rsid w:val="00670D1B"/>
    <w:rsid w:val="00681AA0"/>
    <w:rsid w:val="006842A2"/>
    <w:rsid w:val="006A27C8"/>
    <w:rsid w:val="006B041E"/>
    <w:rsid w:val="006B508A"/>
    <w:rsid w:val="006C790E"/>
    <w:rsid w:val="006D0380"/>
    <w:rsid w:val="006D3293"/>
    <w:rsid w:val="006E5C27"/>
    <w:rsid w:val="006E5E24"/>
    <w:rsid w:val="006F31C8"/>
    <w:rsid w:val="006F36BE"/>
    <w:rsid w:val="0070074D"/>
    <w:rsid w:val="00717D76"/>
    <w:rsid w:val="007336D2"/>
    <w:rsid w:val="0074057D"/>
    <w:rsid w:val="00750956"/>
    <w:rsid w:val="00752650"/>
    <w:rsid w:val="00755E33"/>
    <w:rsid w:val="00767AB6"/>
    <w:rsid w:val="00775630"/>
    <w:rsid w:val="007779BF"/>
    <w:rsid w:val="00780247"/>
    <w:rsid w:val="007848F7"/>
    <w:rsid w:val="007909FA"/>
    <w:rsid w:val="00794496"/>
    <w:rsid w:val="007D0799"/>
    <w:rsid w:val="007D2213"/>
    <w:rsid w:val="007F09D7"/>
    <w:rsid w:val="007F2781"/>
    <w:rsid w:val="00806037"/>
    <w:rsid w:val="00810A17"/>
    <w:rsid w:val="0081276D"/>
    <w:rsid w:val="008227DF"/>
    <w:rsid w:val="00833E11"/>
    <w:rsid w:val="0083483D"/>
    <w:rsid w:val="00842929"/>
    <w:rsid w:val="0084650F"/>
    <w:rsid w:val="0084652A"/>
    <w:rsid w:val="0084788C"/>
    <w:rsid w:val="008515B8"/>
    <w:rsid w:val="0085646D"/>
    <w:rsid w:val="00856860"/>
    <w:rsid w:val="00864E42"/>
    <w:rsid w:val="0086662F"/>
    <w:rsid w:val="00873B8C"/>
    <w:rsid w:val="0088635A"/>
    <w:rsid w:val="0088677C"/>
    <w:rsid w:val="008903D9"/>
    <w:rsid w:val="008A31FF"/>
    <w:rsid w:val="008A4FA4"/>
    <w:rsid w:val="008A5289"/>
    <w:rsid w:val="008B479D"/>
    <w:rsid w:val="008C2AFA"/>
    <w:rsid w:val="008E1323"/>
    <w:rsid w:val="00915859"/>
    <w:rsid w:val="00923E7D"/>
    <w:rsid w:val="00933F56"/>
    <w:rsid w:val="009340BD"/>
    <w:rsid w:val="00956948"/>
    <w:rsid w:val="009603AC"/>
    <w:rsid w:val="0096650C"/>
    <w:rsid w:val="00982CF4"/>
    <w:rsid w:val="009875BF"/>
    <w:rsid w:val="00997D5E"/>
    <w:rsid w:val="009B00C6"/>
    <w:rsid w:val="009B0918"/>
    <w:rsid w:val="009B21A3"/>
    <w:rsid w:val="009C02E8"/>
    <w:rsid w:val="009C0B81"/>
    <w:rsid w:val="009D000F"/>
    <w:rsid w:val="009E03AA"/>
    <w:rsid w:val="009E653F"/>
    <w:rsid w:val="00A033B0"/>
    <w:rsid w:val="00A237C3"/>
    <w:rsid w:val="00A27B3B"/>
    <w:rsid w:val="00A30136"/>
    <w:rsid w:val="00A33710"/>
    <w:rsid w:val="00A41520"/>
    <w:rsid w:val="00A41DBD"/>
    <w:rsid w:val="00A438AB"/>
    <w:rsid w:val="00A43902"/>
    <w:rsid w:val="00A50B5E"/>
    <w:rsid w:val="00A70363"/>
    <w:rsid w:val="00A749E0"/>
    <w:rsid w:val="00A74D4E"/>
    <w:rsid w:val="00A969F2"/>
    <w:rsid w:val="00AA3FC6"/>
    <w:rsid w:val="00AA63BE"/>
    <w:rsid w:val="00AA6EB2"/>
    <w:rsid w:val="00AB0349"/>
    <w:rsid w:val="00AB23C1"/>
    <w:rsid w:val="00AC1DE2"/>
    <w:rsid w:val="00AE5A9A"/>
    <w:rsid w:val="00AF109B"/>
    <w:rsid w:val="00AF1D5B"/>
    <w:rsid w:val="00B00384"/>
    <w:rsid w:val="00B060A5"/>
    <w:rsid w:val="00B10A67"/>
    <w:rsid w:val="00B22EC7"/>
    <w:rsid w:val="00B252D5"/>
    <w:rsid w:val="00B46F1F"/>
    <w:rsid w:val="00B901EC"/>
    <w:rsid w:val="00B93CBC"/>
    <w:rsid w:val="00B97A72"/>
    <w:rsid w:val="00BA0C85"/>
    <w:rsid w:val="00BA513A"/>
    <w:rsid w:val="00BA7655"/>
    <w:rsid w:val="00BB761E"/>
    <w:rsid w:val="00BC318B"/>
    <w:rsid w:val="00BC3FD1"/>
    <w:rsid w:val="00BD2C1A"/>
    <w:rsid w:val="00BE0991"/>
    <w:rsid w:val="00BE1413"/>
    <w:rsid w:val="00BE1835"/>
    <w:rsid w:val="00BE2F08"/>
    <w:rsid w:val="00BE650B"/>
    <w:rsid w:val="00BE6860"/>
    <w:rsid w:val="00C014C0"/>
    <w:rsid w:val="00C05081"/>
    <w:rsid w:val="00C165A2"/>
    <w:rsid w:val="00C20D00"/>
    <w:rsid w:val="00C26CEA"/>
    <w:rsid w:val="00C41D27"/>
    <w:rsid w:val="00C47082"/>
    <w:rsid w:val="00C60DAE"/>
    <w:rsid w:val="00C63433"/>
    <w:rsid w:val="00C87475"/>
    <w:rsid w:val="00C87E65"/>
    <w:rsid w:val="00C9125D"/>
    <w:rsid w:val="00C94670"/>
    <w:rsid w:val="00CA0FE1"/>
    <w:rsid w:val="00CA4EA8"/>
    <w:rsid w:val="00CD2AC7"/>
    <w:rsid w:val="00CD35FE"/>
    <w:rsid w:val="00CD6DA9"/>
    <w:rsid w:val="00CE5A7E"/>
    <w:rsid w:val="00CE7D05"/>
    <w:rsid w:val="00CF4BD4"/>
    <w:rsid w:val="00D0086F"/>
    <w:rsid w:val="00D00D4D"/>
    <w:rsid w:val="00D02029"/>
    <w:rsid w:val="00D075B7"/>
    <w:rsid w:val="00D10653"/>
    <w:rsid w:val="00D14EB3"/>
    <w:rsid w:val="00D15366"/>
    <w:rsid w:val="00D2307E"/>
    <w:rsid w:val="00D2388C"/>
    <w:rsid w:val="00D2584B"/>
    <w:rsid w:val="00D42069"/>
    <w:rsid w:val="00D42EA1"/>
    <w:rsid w:val="00D6698F"/>
    <w:rsid w:val="00D9343E"/>
    <w:rsid w:val="00D95FEE"/>
    <w:rsid w:val="00DC5C95"/>
    <w:rsid w:val="00DC5F67"/>
    <w:rsid w:val="00DC6E8A"/>
    <w:rsid w:val="00DD1A4D"/>
    <w:rsid w:val="00DD25A2"/>
    <w:rsid w:val="00DD39AA"/>
    <w:rsid w:val="00DE2702"/>
    <w:rsid w:val="00DE54F0"/>
    <w:rsid w:val="00DF37AF"/>
    <w:rsid w:val="00DF7995"/>
    <w:rsid w:val="00E07763"/>
    <w:rsid w:val="00E106D2"/>
    <w:rsid w:val="00E21A66"/>
    <w:rsid w:val="00E24B61"/>
    <w:rsid w:val="00E315A2"/>
    <w:rsid w:val="00E4182E"/>
    <w:rsid w:val="00E46CBD"/>
    <w:rsid w:val="00E470F1"/>
    <w:rsid w:val="00E57B76"/>
    <w:rsid w:val="00E64165"/>
    <w:rsid w:val="00E668B8"/>
    <w:rsid w:val="00E70B3A"/>
    <w:rsid w:val="00E720D2"/>
    <w:rsid w:val="00E75B21"/>
    <w:rsid w:val="00E84CBA"/>
    <w:rsid w:val="00E90F56"/>
    <w:rsid w:val="00E92E3E"/>
    <w:rsid w:val="00EA7993"/>
    <w:rsid w:val="00EB215D"/>
    <w:rsid w:val="00EE006C"/>
    <w:rsid w:val="00EE0E00"/>
    <w:rsid w:val="00EE68E3"/>
    <w:rsid w:val="00EF402D"/>
    <w:rsid w:val="00F00BA4"/>
    <w:rsid w:val="00F05157"/>
    <w:rsid w:val="00F076BA"/>
    <w:rsid w:val="00F348D6"/>
    <w:rsid w:val="00F44454"/>
    <w:rsid w:val="00F518C2"/>
    <w:rsid w:val="00F51FB6"/>
    <w:rsid w:val="00F53428"/>
    <w:rsid w:val="00F57FD6"/>
    <w:rsid w:val="00F735AB"/>
    <w:rsid w:val="00F82116"/>
    <w:rsid w:val="00F87386"/>
    <w:rsid w:val="00F91DCC"/>
    <w:rsid w:val="00F938D4"/>
    <w:rsid w:val="00F93943"/>
    <w:rsid w:val="00F93AA2"/>
    <w:rsid w:val="00F94F5B"/>
    <w:rsid w:val="00FA4741"/>
    <w:rsid w:val="00FA7FCC"/>
    <w:rsid w:val="00FB598F"/>
    <w:rsid w:val="00FC01F3"/>
    <w:rsid w:val="00FD0E52"/>
    <w:rsid w:val="00FD5A61"/>
    <w:rsid w:val="00FE5FB2"/>
    <w:rsid w:val="00FF1043"/>
    <w:rsid w:val="00FF5C9D"/>
    <w:rsid w:val="00FF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C1"/>
    <w:rPr>
      <w:rFonts w:ascii="Arial" w:hAnsi="Arial"/>
      <w:sz w:val="24"/>
      <w:szCs w:val="24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5B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0956"/>
    <w:rPr>
      <w:rFonts w:ascii="Arial" w:hAnsi="Arial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E75B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0956"/>
    <w:rPr>
      <w:rFonts w:ascii="Arial" w:hAnsi="Arial" w:cs="Times New Roman"/>
      <w:sz w:val="24"/>
      <w:szCs w:val="24"/>
      <w:lang w:val="de-DE" w:eastAsia="de-DE"/>
    </w:rPr>
  </w:style>
  <w:style w:type="table" w:styleId="TableGrid">
    <w:name w:val="Table Grid"/>
    <w:basedOn w:val="TableNormal"/>
    <w:uiPriority w:val="99"/>
    <w:rsid w:val="00E75B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41DB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0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0956"/>
    <w:rPr>
      <w:rFonts w:cs="Times New Roman"/>
      <w:sz w:val="2"/>
      <w:lang w:val="de-DE" w:eastAsia="de-DE"/>
    </w:rPr>
  </w:style>
  <w:style w:type="character" w:styleId="PageNumber">
    <w:name w:val="page number"/>
    <w:basedOn w:val="DefaultParagraphFont"/>
    <w:uiPriority w:val="99"/>
    <w:rsid w:val="00DE27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5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</TotalTime>
  <Pages>2</Pages>
  <Words>892</Words>
  <Characters>5086</Characters>
  <Application>Microsoft Office Outlook</Application>
  <DocSecurity>0</DocSecurity>
  <Lines>0</Lines>
  <Paragraphs>0</Paragraphs>
  <ScaleCrop>false</ScaleCrop>
  <Company>Loba GmbH &amp; Co.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LOBADUR®</dc:title>
  <dc:subject/>
  <dc:creator>HornerA</dc:creator>
  <cp:keywords/>
  <dc:description/>
  <cp:lastModifiedBy>Inna Milyaeva</cp:lastModifiedBy>
  <cp:revision>44</cp:revision>
  <cp:lastPrinted>2012-03-15T10:44:00Z</cp:lastPrinted>
  <dcterms:created xsi:type="dcterms:W3CDTF">2011-12-23T09:58:00Z</dcterms:created>
  <dcterms:modified xsi:type="dcterms:W3CDTF">2013-01-31T07:54:00Z</dcterms:modified>
</cp:coreProperties>
</file>